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30B" w:rsidRDefault="0054530B" w:rsidP="0054530B">
      <w:pPr>
        <w:jc w:val="center"/>
        <w:rPr>
          <w:b/>
          <w:sz w:val="28"/>
          <w:szCs w:val="28"/>
        </w:rPr>
      </w:pPr>
      <w:r w:rsidRPr="00070F09">
        <w:rPr>
          <w:b/>
          <w:sz w:val="32"/>
          <w:szCs w:val="28"/>
        </w:rPr>
        <w:t>Marketing Management</w:t>
      </w:r>
    </w:p>
    <w:p w:rsidR="0054530B" w:rsidRPr="00CD6209" w:rsidRDefault="0054530B" w:rsidP="0054530B">
      <w:pPr>
        <w:rPr>
          <w:i/>
          <w:sz w:val="20"/>
        </w:rPr>
      </w:pPr>
      <w:r w:rsidRPr="00CD6209">
        <w:rPr>
          <w:i/>
          <w:sz w:val="20"/>
        </w:rPr>
        <w:tab/>
      </w:r>
      <w:r w:rsidRPr="00CD6209">
        <w:rPr>
          <w:i/>
          <w:sz w:val="20"/>
        </w:rPr>
        <w:tab/>
      </w:r>
      <w:r w:rsidRPr="00CD6209">
        <w:rPr>
          <w:i/>
          <w:sz w:val="20"/>
        </w:rPr>
        <w:tab/>
      </w:r>
      <w:r w:rsidRPr="00CD6209">
        <w:rPr>
          <w:i/>
          <w:sz w:val="20"/>
        </w:rPr>
        <w:tab/>
      </w:r>
      <w:r w:rsidRPr="00CD6209">
        <w:rPr>
          <w:i/>
          <w:sz w:val="20"/>
        </w:rPr>
        <w:tab/>
      </w:r>
      <w:r w:rsidRPr="00CD6209">
        <w:rPr>
          <w:i/>
          <w:sz w:val="20"/>
        </w:rPr>
        <w:tab/>
      </w:r>
    </w:p>
    <w:p w:rsidR="0054530B" w:rsidRPr="00041CDB" w:rsidRDefault="0054530B" w:rsidP="0054530B">
      <w:pPr>
        <w:rPr>
          <w:sz w:val="14"/>
        </w:rPr>
      </w:pPr>
      <w:bookmarkStart w:id="0" w:name="_GoBack"/>
      <w:bookmarkEnd w:id="0"/>
    </w:p>
    <w:p w:rsidR="0054530B" w:rsidRPr="00E22958" w:rsidRDefault="0054530B" w:rsidP="0054530B">
      <w:pPr>
        <w:rPr>
          <w:sz w:val="4"/>
        </w:rPr>
      </w:pPr>
    </w:p>
    <w:p w:rsidR="0054530B" w:rsidRPr="00041CDB" w:rsidRDefault="00522925" w:rsidP="0054530B">
      <w:pPr>
        <w:jc w:val="center"/>
        <w:rPr>
          <w:b/>
          <w:sz w:val="22"/>
          <w:szCs w:val="28"/>
        </w:rPr>
      </w:pPr>
      <w:r>
        <w:rPr>
          <w:b/>
          <w:noProof/>
          <w:sz w:val="8"/>
        </w:rPr>
        <w:pict>
          <v:line id="_x0000_s1030" style="position:absolute;left:0;text-align:left;z-index:251665408" from="126pt,2.15pt" to="270pt,2.15pt" strokeweight="4.5pt"/>
        </w:pict>
      </w:r>
    </w:p>
    <w:p w:rsidR="0054530B" w:rsidRDefault="0054530B" w:rsidP="0054530B">
      <w:pPr>
        <w:rPr>
          <w:b/>
        </w:rPr>
      </w:pPr>
      <w:r w:rsidRPr="003A2F33">
        <w:rPr>
          <w:b/>
        </w:rPr>
        <w:t>Course Overview</w:t>
      </w:r>
    </w:p>
    <w:p w:rsidR="0054530B" w:rsidRPr="00041CDB" w:rsidRDefault="0054530B" w:rsidP="0054530B">
      <w:pPr>
        <w:ind w:right="-10"/>
        <w:jc w:val="both"/>
        <w:rPr>
          <w:b/>
          <w:sz w:val="12"/>
        </w:rPr>
      </w:pPr>
    </w:p>
    <w:p w:rsidR="0054530B" w:rsidRDefault="0054530B" w:rsidP="0054530B">
      <w:pPr>
        <w:ind w:right="-10"/>
        <w:jc w:val="both"/>
      </w:pPr>
      <w:r w:rsidRPr="00EE4595">
        <w:t xml:space="preserve">The course focuses at the marketing </w:t>
      </w:r>
      <w:r w:rsidR="00934ACA">
        <w:t xml:space="preserve">decision making strategies </w:t>
      </w:r>
      <w:r w:rsidRPr="00EE4595">
        <w:t xml:space="preserve">with emphasis on </w:t>
      </w:r>
      <w:r>
        <w:t xml:space="preserve">marketing planning and business development, </w:t>
      </w:r>
      <w:r w:rsidR="00D05281">
        <w:t xml:space="preserve">marketing mix, value chain, brand management, </w:t>
      </w:r>
      <w:r>
        <w:t xml:space="preserve">marketing intelligence, international marketing strategy, strategic </w:t>
      </w:r>
      <w:r w:rsidRPr="00EE4595">
        <w:t>relationship management, value-added diversified offerings</w:t>
      </w:r>
      <w:r>
        <w:t xml:space="preserve"> and strategic marketing communications</w:t>
      </w:r>
      <w:r w:rsidRPr="00EE4595">
        <w:t xml:space="preserve">. </w:t>
      </w:r>
      <w:r>
        <w:t>The aim is to provide students with an opportunity to explore the future dire</w:t>
      </w:r>
      <w:r w:rsidR="00D05281">
        <w:t>ctions in the field of marketing</w:t>
      </w:r>
      <w:r>
        <w:t xml:space="preserve"> </w:t>
      </w:r>
      <w:r w:rsidR="00D05281">
        <w:t>management</w:t>
      </w:r>
      <w:r>
        <w:t xml:space="preserve"> by integrating the marketing strategy and organizational benchmarks. The course will introduce the core principles and con</w:t>
      </w:r>
      <w:r w:rsidR="00D05281">
        <w:t xml:space="preserve">cepts specific to the marketing management </w:t>
      </w:r>
      <w:r>
        <w:t>and highlight the importance of strategic decision making at every stage of marketing by exploring businesses in a variety of industries.</w:t>
      </w:r>
    </w:p>
    <w:p w:rsidR="0054530B" w:rsidRPr="001B7818" w:rsidRDefault="0054530B" w:rsidP="0054530B">
      <w:pPr>
        <w:rPr>
          <w:sz w:val="16"/>
        </w:rPr>
      </w:pPr>
    </w:p>
    <w:p w:rsidR="0054530B" w:rsidRPr="003A2F33" w:rsidRDefault="0054530B" w:rsidP="0054530B">
      <w:pPr>
        <w:rPr>
          <w:b/>
        </w:rPr>
      </w:pPr>
      <w:r w:rsidRPr="003A2F33">
        <w:rPr>
          <w:b/>
        </w:rPr>
        <w:t>Course Objectives</w:t>
      </w:r>
    </w:p>
    <w:p w:rsidR="0054530B" w:rsidRPr="001B7818" w:rsidRDefault="0054530B" w:rsidP="0054530B">
      <w:pPr>
        <w:jc w:val="both"/>
        <w:rPr>
          <w:sz w:val="10"/>
        </w:rPr>
      </w:pPr>
    </w:p>
    <w:p w:rsidR="0054530B" w:rsidRDefault="0054530B" w:rsidP="0054530B">
      <w:pPr>
        <w:numPr>
          <w:ilvl w:val="0"/>
          <w:numId w:val="2"/>
        </w:numPr>
        <w:tabs>
          <w:tab w:val="clear" w:pos="720"/>
          <w:tab w:val="num" w:pos="360"/>
        </w:tabs>
        <w:ind w:left="360" w:right="-1080"/>
        <w:jc w:val="both"/>
      </w:pPr>
      <w:r>
        <w:t xml:space="preserve">To let students understand key principles and terms associated with marketing management. </w:t>
      </w:r>
    </w:p>
    <w:p w:rsidR="0054530B" w:rsidRDefault="0054530B" w:rsidP="0054530B">
      <w:pPr>
        <w:numPr>
          <w:ilvl w:val="0"/>
          <w:numId w:val="2"/>
        </w:numPr>
        <w:tabs>
          <w:tab w:val="clear" w:pos="720"/>
          <w:tab w:val="num" w:pos="360"/>
        </w:tabs>
        <w:ind w:left="360" w:right="-540"/>
        <w:jc w:val="both"/>
      </w:pPr>
      <w:r>
        <w:t>To provide students with an opportunity to recognize, distinguish and critically analyze the</w:t>
      </w:r>
    </w:p>
    <w:p w:rsidR="0054530B" w:rsidRDefault="0054530B" w:rsidP="0054530B">
      <w:pPr>
        <w:ind w:left="360" w:right="-540"/>
        <w:jc w:val="both"/>
      </w:pPr>
      <w:proofErr w:type="gramStart"/>
      <w:r>
        <w:t>theoretical</w:t>
      </w:r>
      <w:proofErr w:type="gramEnd"/>
      <w:r>
        <w:t xml:space="preserve"> and practical rationales underpinning marketing </w:t>
      </w:r>
      <w:r w:rsidR="00070F09">
        <w:t xml:space="preserve">management </w:t>
      </w:r>
      <w:r>
        <w:t>perspectives</w:t>
      </w:r>
    </w:p>
    <w:p w:rsidR="0054530B" w:rsidRDefault="0054530B" w:rsidP="0054530B">
      <w:pPr>
        <w:numPr>
          <w:ilvl w:val="0"/>
          <w:numId w:val="2"/>
        </w:numPr>
        <w:tabs>
          <w:tab w:val="clear" w:pos="720"/>
          <w:tab w:val="num" w:pos="360"/>
        </w:tabs>
        <w:ind w:left="360" w:right="-1260"/>
        <w:jc w:val="both"/>
      </w:pPr>
      <w:r>
        <w:t>To explain the components of strategy development &amp; implementation for marketing efficiency</w:t>
      </w:r>
    </w:p>
    <w:p w:rsidR="0054530B" w:rsidRPr="00DD6DEE" w:rsidRDefault="0054530B" w:rsidP="0054530B">
      <w:pPr>
        <w:ind w:right="-900"/>
        <w:jc w:val="both"/>
        <w:rPr>
          <w:sz w:val="6"/>
        </w:rPr>
      </w:pPr>
    </w:p>
    <w:p w:rsidR="0054530B" w:rsidRPr="001B7818" w:rsidRDefault="0054530B" w:rsidP="0054530B">
      <w:pPr>
        <w:ind w:left="360" w:hanging="360"/>
        <w:rPr>
          <w:sz w:val="14"/>
        </w:rPr>
      </w:pPr>
    </w:p>
    <w:p w:rsidR="0054530B" w:rsidRPr="003A2F33" w:rsidRDefault="0054530B" w:rsidP="0054530B">
      <w:pPr>
        <w:rPr>
          <w:b/>
        </w:rPr>
      </w:pPr>
      <w:r w:rsidRPr="003A2F33">
        <w:rPr>
          <w:b/>
        </w:rPr>
        <w:t>Teaching Methodology</w:t>
      </w:r>
    </w:p>
    <w:p w:rsidR="0054530B" w:rsidRPr="00041CDB" w:rsidRDefault="0054530B" w:rsidP="0054530B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2959"/>
        <w:gridCol w:w="2951"/>
      </w:tblGrid>
      <w:tr w:rsidR="0054530B" w:rsidTr="0028016F">
        <w:tc>
          <w:tcPr>
            <w:tcW w:w="2946" w:type="dxa"/>
          </w:tcPr>
          <w:p w:rsidR="0054530B" w:rsidRDefault="0054530B" w:rsidP="0054530B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hanging="720"/>
            </w:pPr>
            <w:r>
              <w:t>Case Studies</w:t>
            </w:r>
          </w:p>
          <w:p w:rsidR="0054530B" w:rsidRDefault="0054530B" w:rsidP="0028016F">
            <w:pPr>
              <w:tabs>
                <w:tab w:val="num" w:pos="360"/>
              </w:tabs>
              <w:ind w:hanging="720"/>
            </w:pPr>
          </w:p>
        </w:tc>
        <w:tc>
          <w:tcPr>
            <w:tcW w:w="2959" w:type="dxa"/>
          </w:tcPr>
          <w:p w:rsidR="0054530B" w:rsidRDefault="0054530B" w:rsidP="0054530B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hanging="720"/>
            </w:pPr>
            <w:r>
              <w:t>Group Discussions</w:t>
            </w:r>
          </w:p>
          <w:p w:rsidR="0054530B" w:rsidRDefault="0054530B" w:rsidP="0028016F">
            <w:pPr>
              <w:tabs>
                <w:tab w:val="num" w:pos="360"/>
              </w:tabs>
              <w:ind w:hanging="720"/>
            </w:pPr>
          </w:p>
        </w:tc>
        <w:tc>
          <w:tcPr>
            <w:tcW w:w="2951" w:type="dxa"/>
          </w:tcPr>
          <w:p w:rsidR="0054530B" w:rsidRDefault="0054530B" w:rsidP="0054530B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hanging="720"/>
            </w:pPr>
            <w:r>
              <w:t>Business Games</w:t>
            </w:r>
          </w:p>
          <w:p w:rsidR="0054530B" w:rsidRDefault="0054530B" w:rsidP="0028016F">
            <w:pPr>
              <w:tabs>
                <w:tab w:val="num" w:pos="360"/>
              </w:tabs>
              <w:ind w:hanging="720"/>
            </w:pPr>
          </w:p>
        </w:tc>
      </w:tr>
      <w:tr w:rsidR="0054530B" w:rsidTr="0028016F">
        <w:tc>
          <w:tcPr>
            <w:tcW w:w="2946" w:type="dxa"/>
          </w:tcPr>
          <w:p w:rsidR="0054530B" w:rsidRDefault="0054530B" w:rsidP="0054530B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hanging="720"/>
            </w:pPr>
            <w:r>
              <w:t>Research Projects</w:t>
            </w:r>
          </w:p>
          <w:p w:rsidR="0054530B" w:rsidRDefault="0054530B" w:rsidP="0028016F">
            <w:pPr>
              <w:tabs>
                <w:tab w:val="num" w:pos="360"/>
              </w:tabs>
              <w:ind w:hanging="720"/>
            </w:pPr>
          </w:p>
        </w:tc>
        <w:tc>
          <w:tcPr>
            <w:tcW w:w="2959" w:type="dxa"/>
          </w:tcPr>
          <w:p w:rsidR="0054530B" w:rsidRDefault="0054530B" w:rsidP="0054530B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hanging="720"/>
            </w:pPr>
            <w:r>
              <w:t>In-class Exercises</w:t>
            </w:r>
          </w:p>
          <w:p w:rsidR="0054530B" w:rsidRDefault="0054530B" w:rsidP="0028016F">
            <w:pPr>
              <w:tabs>
                <w:tab w:val="num" w:pos="360"/>
              </w:tabs>
              <w:ind w:hanging="720"/>
            </w:pPr>
          </w:p>
        </w:tc>
        <w:tc>
          <w:tcPr>
            <w:tcW w:w="2951" w:type="dxa"/>
          </w:tcPr>
          <w:p w:rsidR="0054530B" w:rsidRDefault="0054530B" w:rsidP="0054530B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hanging="720"/>
            </w:pPr>
            <w:r>
              <w:t>Team Presentations</w:t>
            </w:r>
          </w:p>
          <w:p w:rsidR="0054530B" w:rsidRDefault="0054530B" w:rsidP="0028016F">
            <w:pPr>
              <w:tabs>
                <w:tab w:val="num" w:pos="360"/>
              </w:tabs>
              <w:ind w:hanging="720"/>
            </w:pPr>
          </w:p>
        </w:tc>
      </w:tr>
      <w:tr w:rsidR="0054530B" w:rsidTr="0028016F">
        <w:tc>
          <w:tcPr>
            <w:tcW w:w="2946" w:type="dxa"/>
          </w:tcPr>
          <w:p w:rsidR="0054530B" w:rsidRDefault="0054530B" w:rsidP="0054530B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hanging="720"/>
            </w:pPr>
            <w:r>
              <w:t>Assignments</w:t>
            </w:r>
          </w:p>
        </w:tc>
        <w:tc>
          <w:tcPr>
            <w:tcW w:w="2959" w:type="dxa"/>
          </w:tcPr>
          <w:p w:rsidR="0054530B" w:rsidRDefault="0054530B" w:rsidP="0054530B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hanging="720"/>
            </w:pPr>
            <w:r>
              <w:t>Quizzes</w:t>
            </w:r>
          </w:p>
          <w:p w:rsidR="0054530B" w:rsidRDefault="0054530B" w:rsidP="0028016F">
            <w:pPr>
              <w:tabs>
                <w:tab w:val="num" w:pos="360"/>
              </w:tabs>
              <w:ind w:hanging="720"/>
            </w:pPr>
          </w:p>
        </w:tc>
        <w:tc>
          <w:tcPr>
            <w:tcW w:w="2951" w:type="dxa"/>
          </w:tcPr>
          <w:p w:rsidR="0054530B" w:rsidRDefault="0054530B" w:rsidP="0054530B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hanging="720"/>
            </w:pPr>
            <w:r>
              <w:t>Class Participation</w:t>
            </w:r>
          </w:p>
        </w:tc>
      </w:tr>
    </w:tbl>
    <w:p w:rsidR="0054530B" w:rsidRPr="001B7818" w:rsidRDefault="0054530B" w:rsidP="0054530B">
      <w:pPr>
        <w:rPr>
          <w:b/>
          <w:sz w:val="20"/>
        </w:rPr>
      </w:pPr>
    </w:p>
    <w:p w:rsidR="0054530B" w:rsidRPr="003A2F33" w:rsidRDefault="0054530B" w:rsidP="0054530B">
      <w:pPr>
        <w:rPr>
          <w:b/>
        </w:rPr>
      </w:pPr>
      <w:r w:rsidRPr="003A2F33">
        <w:rPr>
          <w:b/>
        </w:rPr>
        <w:t>Allocation of Marks</w:t>
      </w:r>
    </w:p>
    <w:p w:rsidR="0054530B" w:rsidRPr="00901DAD" w:rsidRDefault="0054530B" w:rsidP="0054530B">
      <w:pPr>
        <w:rPr>
          <w:sz w:val="12"/>
        </w:rPr>
      </w:pPr>
    </w:p>
    <w:p w:rsidR="0054530B" w:rsidRDefault="0054530B" w:rsidP="0054530B">
      <w:r>
        <w:t>Mid Terms:</w:t>
      </w:r>
      <w:r>
        <w:tab/>
      </w:r>
      <w:r>
        <w:tab/>
        <w:t xml:space="preserve">35 % </w:t>
      </w:r>
    </w:p>
    <w:p w:rsidR="0054530B" w:rsidRDefault="0054530B" w:rsidP="0054530B">
      <w:r>
        <w:t>Finals:</w:t>
      </w:r>
      <w:r>
        <w:tab/>
      </w:r>
      <w:r>
        <w:tab/>
      </w:r>
      <w:r>
        <w:tab/>
        <w:t xml:space="preserve">40 % </w:t>
      </w:r>
    </w:p>
    <w:p w:rsidR="0054530B" w:rsidRPr="00070F09" w:rsidRDefault="00070F09" w:rsidP="0054530B">
      <w:pPr>
        <w:rPr>
          <w:sz w:val="22"/>
        </w:rPr>
      </w:pPr>
      <w:r>
        <w:t>Assignments:</w:t>
      </w:r>
      <w:r>
        <w:tab/>
      </w:r>
      <w:r>
        <w:tab/>
        <w:t>20</w:t>
      </w:r>
      <w:r w:rsidR="0054530B">
        <w:t xml:space="preserve"> % </w:t>
      </w:r>
      <w:r w:rsidR="0054530B">
        <w:rPr>
          <w:sz w:val="22"/>
        </w:rPr>
        <w:t>(</w:t>
      </w:r>
      <w:r>
        <w:rPr>
          <w:sz w:val="22"/>
        </w:rPr>
        <w:t>4</w:t>
      </w:r>
      <w:r w:rsidR="0054530B">
        <w:rPr>
          <w:sz w:val="22"/>
        </w:rPr>
        <w:t xml:space="preserve"> assignments, </w:t>
      </w:r>
      <w:r>
        <w:rPr>
          <w:sz w:val="22"/>
        </w:rPr>
        <w:t xml:space="preserve">5 </w:t>
      </w:r>
      <w:r w:rsidR="0054530B" w:rsidRPr="00BA4C18">
        <w:rPr>
          <w:sz w:val="22"/>
        </w:rPr>
        <w:t>% each)</w:t>
      </w:r>
      <w:r w:rsidR="0054530B">
        <w:rPr>
          <w:sz w:val="22"/>
        </w:rPr>
        <w:t xml:space="preserve"> </w:t>
      </w:r>
      <w:r w:rsidRPr="00070F09">
        <w:rPr>
          <w:sz w:val="20"/>
        </w:rPr>
        <w:t>– Group Based</w:t>
      </w:r>
    </w:p>
    <w:p w:rsidR="0054530B" w:rsidRDefault="00070F09" w:rsidP="0054530B">
      <w:r>
        <w:t>Quizzes:</w:t>
      </w:r>
      <w:r>
        <w:tab/>
      </w:r>
      <w:r>
        <w:tab/>
        <w:t xml:space="preserve">  5</w:t>
      </w:r>
      <w:r w:rsidR="0054530B">
        <w:t xml:space="preserve"> % </w:t>
      </w:r>
      <w:r w:rsidR="0054530B" w:rsidRPr="00BA4C18">
        <w:rPr>
          <w:sz w:val="22"/>
        </w:rPr>
        <w:t xml:space="preserve">(2 quizzes, </w:t>
      </w:r>
      <w:r>
        <w:rPr>
          <w:sz w:val="22"/>
        </w:rPr>
        <w:t>2</w:t>
      </w:r>
      <w:r w:rsidR="0054530B">
        <w:rPr>
          <w:sz w:val="22"/>
        </w:rPr>
        <w:t>.5</w:t>
      </w:r>
      <w:r w:rsidR="0054530B" w:rsidRPr="00BA4C18">
        <w:rPr>
          <w:sz w:val="22"/>
        </w:rPr>
        <w:t>% each)</w:t>
      </w:r>
      <w:r w:rsidR="0054530B">
        <w:rPr>
          <w:sz w:val="22"/>
        </w:rPr>
        <w:t xml:space="preserve"> </w:t>
      </w:r>
      <w:r w:rsidR="0054530B" w:rsidRPr="00CD6209">
        <w:rPr>
          <w:sz w:val="18"/>
        </w:rPr>
        <w:t xml:space="preserve">1 before </w:t>
      </w:r>
      <w:r>
        <w:rPr>
          <w:sz w:val="18"/>
        </w:rPr>
        <w:t xml:space="preserve">the </w:t>
      </w:r>
      <w:r w:rsidR="0054530B" w:rsidRPr="00CD6209">
        <w:rPr>
          <w:sz w:val="18"/>
        </w:rPr>
        <w:t>midterm</w:t>
      </w:r>
      <w:r w:rsidR="0054530B">
        <w:rPr>
          <w:sz w:val="18"/>
        </w:rPr>
        <w:t xml:space="preserve"> exams</w:t>
      </w:r>
      <w:r>
        <w:rPr>
          <w:sz w:val="18"/>
        </w:rPr>
        <w:t>, 1 before the final</w:t>
      </w:r>
      <w:r w:rsidR="0054530B">
        <w:rPr>
          <w:sz w:val="18"/>
        </w:rPr>
        <w:t xml:space="preserve"> exams</w:t>
      </w:r>
    </w:p>
    <w:p w:rsidR="0054530B" w:rsidRPr="00041CDB" w:rsidRDefault="0054530B" w:rsidP="0054530B">
      <w:pPr>
        <w:rPr>
          <w:sz w:val="16"/>
        </w:rPr>
      </w:pPr>
    </w:p>
    <w:p w:rsidR="0054530B" w:rsidRPr="003A2F33" w:rsidRDefault="0054530B" w:rsidP="0054530B">
      <w:pPr>
        <w:rPr>
          <w:b/>
        </w:rPr>
      </w:pPr>
      <w:r w:rsidRPr="003A2F33">
        <w:rPr>
          <w:b/>
        </w:rPr>
        <w:t>Re</w:t>
      </w:r>
      <w:r>
        <w:rPr>
          <w:b/>
        </w:rPr>
        <w:t xml:space="preserve">ading </w:t>
      </w:r>
      <w:r w:rsidRPr="003A2F33">
        <w:rPr>
          <w:b/>
        </w:rPr>
        <w:t>Material</w:t>
      </w:r>
    </w:p>
    <w:p w:rsidR="0054530B" w:rsidRPr="00070F09" w:rsidRDefault="0054530B" w:rsidP="0054530B">
      <w:pPr>
        <w:rPr>
          <w:sz w:val="18"/>
        </w:rPr>
      </w:pPr>
    </w:p>
    <w:p w:rsidR="00070F09" w:rsidRPr="00070F09" w:rsidRDefault="00070F09" w:rsidP="0054530B">
      <w:pPr>
        <w:ind w:right="-1800"/>
        <w:rPr>
          <w:sz w:val="12"/>
          <w:u w:val="single"/>
        </w:rPr>
      </w:pPr>
      <w:r w:rsidRPr="00872A7A">
        <w:rPr>
          <w:b/>
          <w:szCs w:val="22"/>
        </w:rPr>
        <w:t>Reading Package</w:t>
      </w:r>
      <w:r w:rsidRPr="00872A7A">
        <w:rPr>
          <w:szCs w:val="22"/>
        </w:rPr>
        <w:t>: Available from the class coordinator</w:t>
      </w:r>
    </w:p>
    <w:p w:rsidR="00070F09" w:rsidRPr="00070F09" w:rsidRDefault="00070F09" w:rsidP="0054530B">
      <w:pPr>
        <w:ind w:right="-1800"/>
        <w:rPr>
          <w:sz w:val="16"/>
          <w:u w:val="single"/>
        </w:rPr>
      </w:pPr>
    </w:p>
    <w:p w:rsidR="0054530B" w:rsidRDefault="0054530B" w:rsidP="0054530B">
      <w:pPr>
        <w:ind w:right="-1800"/>
      </w:pPr>
      <w:r w:rsidRPr="007F44BB">
        <w:rPr>
          <w:u w:val="single"/>
        </w:rPr>
        <w:t>Text</w:t>
      </w:r>
      <w:r>
        <w:t xml:space="preserve">: </w:t>
      </w:r>
    </w:p>
    <w:p w:rsidR="0054530B" w:rsidRDefault="000A5910" w:rsidP="0054530B">
      <w:pPr>
        <w:ind w:right="-1800"/>
        <w:rPr>
          <w:sz w:val="22"/>
          <w:szCs w:val="22"/>
        </w:rPr>
      </w:pPr>
      <w:r>
        <w:rPr>
          <w:b/>
        </w:rPr>
        <w:t>Kotler Philip</w:t>
      </w:r>
      <w:r w:rsidR="0054530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&amp; </w:t>
      </w:r>
      <w:r w:rsidRPr="000A5910">
        <w:rPr>
          <w:b/>
          <w:sz w:val="22"/>
          <w:szCs w:val="22"/>
        </w:rPr>
        <w:t>Keller K.</w:t>
      </w:r>
      <w:r>
        <w:rPr>
          <w:sz w:val="22"/>
          <w:szCs w:val="22"/>
        </w:rPr>
        <w:t xml:space="preserve"> </w:t>
      </w:r>
      <w:r w:rsidR="0054530B" w:rsidRPr="001B7818">
        <w:rPr>
          <w:i/>
        </w:rPr>
        <w:t>“</w:t>
      </w:r>
      <w:r>
        <w:rPr>
          <w:i/>
        </w:rPr>
        <w:t>Marketing Management</w:t>
      </w:r>
      <w:r w:rsidR="0054530B">
        <w:rPr>
          <w:i/>
        </w:rPr>
        <w:t>”</w:t>
      </w:r>
      <w:r w:rsidR="0054530B">
        <w:t xml:space="preserve">, </w:t>
      </w:r>
      <w:r>
        <w:rPr>
          <w:sz w:val="22"/>
          <w:szCs w:val="22"/>
          <w:u w:val="single"/>
        </w:rPr>
        <w:t xml:space="preserve">Prentice </w:t>
      </w:r>
      <w:proofErr w:type="spellStart"/>
      <w:r>
        <w:rPr>
          <w:sz w:val="22"/>
          <w:szCs w:val="22"/>
          <w:u w:val="single"/>
        </w:rPr>
        <w:t>HAll</w:t>
      </w:r>
      <w:proofErr w:type="spellEnd"/>
      <w:r w:rsidR="0054530B" w:rsidRPr="00E22958">
        <w:rPr>
          <w:sz w:val="22"/>
          <w:szCs w:val="22"/>
        </w:rPr>
        <w:t xml:space="preserve"> </w:t>
      </w:r>
      <w:r>
        <w:rPr>
          <w:sz w:val="22"/>
          <w:szCs w:val="22"/>
        </w:rPr>
        <w:t>14</w:t>
      </w:r>
      <w:r w:rsidR="0054530B" w:rsidRPr="00E22958">
        <w:rPr>
          <w:sz w:val="22"/>
          <w:szCs w:val="22"/>
          <w:vertAlign w:val="superscript"/>
        </w:rPr>
        <w:t>th</w:t>
      </w:r>
      <w:r w:rsidR="0054530B" w:rsidRPr="00E22958">
        <w:rPr>
          <w:sz w:val="22"/>
          <w:szCs w:val="22"/>
        </w:rPr>
        <w:t xml:space="preserve"> Ed.</w:t>
      </w:r>
    </w:p>
    <w:p w:rsidR="0054530B" w:rsidRPr="00E22958" w:rsidRDefault="0054530B" w:rsidP="0054530B">
      <w:pPr>
        <w:rPr>
          <w:sz w:val="6"/>
        </w:rPr>
      </w:pPr>
    </w:p>
    <w:p w:rsidR="00070F09" w:rsidRPr="00070F09" w:rsidRDefault="00070F09" w:rsidP="0054530B">
      <w:pPr>
        <w:ind w:left="1260" w:right="-1260" w:hanging="1260"/>
        <w:rPr>
          <w:sz w:val="12"/>
          <w:u w:val="single"/>
        </w:rPr>
      </w:pPr>
    </w:p>
    <w:p w:rsidR="0054530B" w:rsidRDefault="0054530B" w:rsidP="0054530B">
      <w:pPr>
        <w:ind w:left="1260" w:right="-1260" w:hanging="1260"/>
      </w:pPr>
      <w:r w:rsidRPr="007F44BB">
        <w:rPr>
          <w:u w:val="single"/>
        </w:rPr>
        <w:t>Reference</w:t>
      </w:r>
      <w:r>
        <w:t>:</w:t>
      </w:r>
    </w:p>
    <w:p w:rsidR="0054530B" w:rsidRDefault="0054530B" w:rsidP="0054530B">
      <w:pPr>
        <w:ind w:left="1260" w:right="-1260" w:hanging="1260"/>
      </w:pPr>
      <w:proofErr w:type="spellStart"/>
      <w:r w:rsidRPr="005D36DD">
        <w:rPr>
          <w:b/>
        </w:rPr>
        <w:t>Vincze</w:t>
      </w:r>
      <w:proofErr w:type="spellEnd"/>
      <w:r>
        <w:t xml:space="preserve"> &amp; </w:t>
      </w:r>
      <w:r>
        <w:rPr>
          <w:b/>
        </w:rPr>
        <w:t>Anderson</w:t>
      </w:r>
      <w:r>
        <w:t xml:space="preserve">, </w:t>
      </w:r>
      <w:r w:rsidRPr="001B7818">
        <w:rPr>
          <w:i/>
        </w:rPr>
        <w:t>“S</w:t>
      </w:r>
      <w:r>
        <w:rPr>
          <w:i/>
        </w:rPr>
        <w:t>trategic Marketing Management</w:t>
      </w:r>
      <w:r w:rsidRPr="001B7818">
        <w:rPr>
          <w:i/>
        </w:rPr>
        <w:t>”</w:t>
      </w:r>
      <w:r>
        <w:t xml:space="preserve">, </w:t>
      </w:r>
      <w:r w:rsidRPr="00E22958">
        <w:rPr>
          <w:sz w:val="22"/>
          <w:szCs w:val="22"/>
          <w:u w:val="single"/>
        </w:rPr>
        <w:t>Houghton</w:t>
      </w:r>
      <w:r w:rsidRPr="00E22958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 w:rsidRPr="009A6E0B">
        <w:rPr>
          <w:sz w:val="22"/>
          <w:szCs w:val="22"/>
          <w:vertAlign w:val="superscript"/>
        </w:rPr>
        <w:t>rd</w:t>
      </w:r>
      <w:r w:rsidRPr="00E22958">
        <w:rPr>
          <w:sz w:val="22"/>
          <w:szCs w:val="22"/>
          <w:vertAlign w:val="superscript"/>
        </w:rPr>
        <w:t xml:space="preserve"> </w:t>
      </w:r>
      <w:r w:rsidRPr="00E22958">
        <w:rPr>
          <w:sz w:val="22"/>
          <w:szCs w:val="22"/>
        </w:rPr>
        <w:t>Ed.</w:t>
      </w:r>
    </w:p>
    <w:p w:rsidR="0054530B" w:rsidRDefault="0054530B" w:rsidP="00934ACA">
      <w:pPr>
        <w:pStyle w:val="Heading2"/>
      </w:pPr>
    </w:p>
    <w:p w:rsidR="0054530B" w:rsidRDefault="0054530B" w:rsidP="0054530B">
      <w:pPr>
        <w:jc w:val="center"/>
        <w:rPr>
          <w:b/>
        </w:rPr>
      </w:pPr>
    </w:p>
    <w:p w:rsidR="0054530B" w:rsidRDefault="0054530B" w:rsidP="0054530B">
      <w:pPr>
        <w:jc w:val="center"/>
        <w:rPr>
          <w:b/>
        </w:rPr>
      </w:pPr>
    </w:p>
    <w:p w:rsidR="009003BD" w:rsidRDefault="009003BD" w:rsidP="002D3170">
      <w:pPr>
        <w:ind w:left="2880" w:right="-1260" w:firstLine="720"/>
        <w:rPr>
          <w:b/>
        </w:rPr>
      </w:pPr>
    </w:p>
    <w:p w:rsidR="009003BD" w:rsidRDefault="009003BD" w:rsidP="002D3170">
      <w:pPr>
        <w:ind w:left="2880" w:right="-1260" w:firstLine="720"/>
        <w:rPr>
          <w:b/>
        </w:rPr>
      </w:pPr>
    </w:p>
    <w:p w:rsidR="009003BD" w:rsidRDefault="009003BD" w:rsidP="002D3170">
      <w:pPr>
        <w:ind w:left="2880" w:right="-1260" w:firstLine="720"/>
        <w:rPr>
          <w:b/>
        </w:rPr>
      </w:pPr>
    </w:p>
    <w:p w:rsidR="002D3170" w:rsidRDefault="002D3170" w:rsidP="002D3170">
      <w:pPr>
        <w:ind w:left="2880" w:right="-1260" w:firstLine="720"/>
        <w:rPr>
          <w:b/>
        </w:rPr>
      </w:pPr>
      <w:r w:rsidRPr="003A2F33">
        <w:rPr>
          <w:b/>
        </w:rPr>
        <w:t>The Lecture Plan</w:t>
      </w:r>
    </w:p>
    <w:p w:rsidR="002D3170" w:rsidRDefault="002D3170" w:rsidP="002D3170">
      <w:pPr>
        <w:ind w:left="2880" w:right="-1260" w:firstLine="720"/>
        <w:rPr>
          <w:b/>
        </w:rPr>
      </w:pPr>
    </w:p>
    <w:tbl>
      <w:tblPr>
        <w:tblStyle w:val="TableGrid"/>
        <w:tblW w:w="10800" w:type="dxa"/>
        <w:tblInd w:w="-432" w:type="dxa"/>
        <w:tblLook w:val="01E0" w:firstRow="1" w:lastRow="1" w:firstColumn="1" w:lastColumn="1" w:noHBand="0" w:noVBand="0"/>
      </w:tblPr>
      <w:tblGrid>
        <w:gridCol w:w="763"/>
        <w:gridCol w:w="6527"/>
        <w:gridCol w:w="3510"/>
      </w:tblGrid>
      <w:tr w:rsidR="00B813AD" w:rsidTr="00B813AD">
        <w:tc>
          <w:tcPr>
            <w:tcW w:w="763" w:type="dxa"/>
          </w:tcPr>
          <w:p w:rsidR="00B813AD" w:rsidRDefault="00B813AD" w:rsidP="00884E17">
            <w:pPr>
              <w:jc w:val="center"/>
              <w:rPr>
                <w:b/>
              </w:rPr>
            </w:pPr>
            <w:r>
              <w:rPr>
                <w:b/>
              </w:rPr>
              <w:t xml:space="preserve">Class No. </w:t>
            </w:r>
          </w:p>
        </w:tc>
        <w:tc>
          <w:tcPr>
            <w:tcW w:w="6527" w:type="dxa"/>
          </w:tcPr>
          <w:p w:rsidR="00B813AD" w:rsidRPr="00002553" w:rsidRDefault="00B813AD" w:rsidP="00884E17">
            <w:pPr>
              <w:jc w:val="center"/>
              <w:rPr>
                <w:b/>
                <w:sz w:val="23"/>
                <w:szCs w:val="23"/>
              </w:rPr>
            </w:pPr>
            <w:r w:rsidRPr="00002553">
              <w:rPr>
                <w:b/>
                <w:sz w:val="23"/>
                <w:szCs w:val="23"/>
              </w:rPr>
              <w:t>Description</w:t>
            </w:r>
          </w:p>
        </w:tc>
        <w:tc>
          <w:tcPr>
            <w:tcW w:w="3510" w:type="dxa"/>
          </w:tcPr>
          <w:p w:rsidR="00B813AD" w:rsidRPr="00002553" w:rsidRDefault="00B813AD" w:rsidP="00884E17">
            <w:pPr>
              <w:jc w:val="center"/>
              <w:rPr>
                <w:b/>
                <w:sz w:val="23"/>
                <w:szCs w:val="23"/>
              </w:rPr>
            </w:pPr>
            <w:r w:rsidRPr="00002553">
              <w:rPr>
                <w:b/>
                <w:sz w:val="23"/>
                <w:szCs w:val="23"/>
              </w:rPr>
              <w:t>Tasks</w:t>
            </w:r>
          </w:p>
        </w:tc>
      </w:tr>
      <w:tr w:rsidR="00B813AD" w:rsidTr="00B813AD">
        <w:tc>
          <w:tcPr>
            <w:tcW w:w="763" w:type="dxa"/>
          </w:tcPr>
          <w:p w:rsidR="00B813AD" w:rsidRPr="00A96126" w:rsidRDefault="00B813AD" w:rsidP="00884E17">
            <w:pPr>
              <w:spacing w:line="288" w:lineRule="auto"/>
              <w:rPr>
                <w:sz w:val="22"/>
                <w:szCs w:val="22"/>
              </w:rPr>
            </w:pPr>
            <w:r w:rsidRPr="00A96126">
              <w:rPr>
                <w:sz w:val="22"/>
                <w:szCs w:val="22"/>
              </w:rPr>
              <w:t>1.</w:t>
            </w:r>
          </w:p>
        </w:tc>
        <w:tc>
          <w:tcPr>
            <w:tcW w:w="6527" w:type="dxa"/>
          </w:tcPr>
          <w:p w:rsidR="00B813AD" w:rsidRPr="00A96126" w:rsidRDefault="00B813AD" w:rsidP="00884E17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Marketing Management: Overview </w:t>
            </w:r>
          </w:p>
        </w:tc>
        <w:tc>
          <w:tcPr>
            <w:tcW w:w="3510" w:type="dxa"/>
          </w:tcPr>
          <w:p w:rsidR="00B813AD" w:rsidRPr="00A96126" w:rsidRDefault="00CE3A31" w:rsidP="0059293F">
            <w:pPr>
              <w:rPr>
                <w:sz w:val="22"/>
                <w:szCs w:val="22"/>
              </w:rPr>
            </w:pPr>
            <w:r w:rsidRPr="009A6E0B">
              <w:rPr>
                <w:sz w:val="23"/>
                <w:szCs w:val="23"/>
              </w:rPr>
              <w:t xml:space="preserve">Teams Formulation </w:t>
            </w:r>
          </w:p>
        </w:tc>
      </w:tr>
      <w:tr w:rsidR="00B813AD" w:rsidTr="00B813AD">
        <w:tc>
          <w:tcPr>
            <w:tcW w:w="763" w:type="dxa"/>
          </w:tcPr>
          <w:p w:rsidR="00B813AD" w:rsidRPr="00A96126" w:rsidRDefault="00B813AD" w:rsidP="00884E17">
            <w:pPr>
              <w:spacing w:line="288" w:lineRule="auto"/>
              <w:rPr>
                <w:sz w:val="22"/>
                <w:szCs w:val="22"/>
              </w:rPr>
            </w:pPr>
            <w:r w:rsidRPr="00A96126">
              <w:rPr>
                <w:sz w:val="22"/>
                <w:szCs w:val="22"/>
              </w:rPr>
              <w:t>2.</w:t>
            </w:r>
          </w:p>
        </w:tc>
        <w:tc>
          <w:tcPr>
            <w:tcW w:w="6527" w:type="dxa"/>
          </w:tcPr>
          <w:p w:rsidR="00B813AD" w:rsidRPr="00A96126" w:rsidRDefault="00B813AD" w:rsidP="00B813AD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Marketing Management Concepts</w:t>
            </w:r>
          </w:p>
        </w:tc>
        <w:tc>
          <w:tcPr>
            <w:tcW w:w="3510" w:type="dxa"/>
          </w:tcPr>
          <w:p w:rsidR="00B813AD" w:rsidRPr="00A96126" w:rsidRDefault="00CE3A31" w:rsidP="00884E17">
            <w:pPr>
              <w:spacing w:line="288" w:lineRule="auto"/>
              <w:rPr>
                <w:sz w:val="22"/>
                <w:szCs w:val="22"/>
              </w:rPr>
            </w:pPr>
            <w:r w:rsidRPr="009A6E0B">
              <w:rPr>
                <w:b/>
                <w:sz w:val="19"/>
                <w:szCs w:val="23"/>
              </w:rPr>
              <w:t xml:space="preserve">Reading Package  p </w:t>
            </w:r>
            <w:r w:rsidR="0059293F">
              <w:rPr>
                <w:b/>
                <w:sz w:val="19"/>
                <w:szCs w:val="23"/>
              </w:rPr>
              <w:t xml:space="preserve"> 1-4</w:t>
            </w:r>
          </w:p>
        </w:tc>
      </w:tr>
      <w:tr w:rsidR="00B813AD" w:rsidTr="00B813AD">
        <w:tc>
          <w:tcPr>
            <w:tcW w:w="763" w:type="dxa"/>
          </w:tcPr>
          <w:p w:rsidR="00B813AD" w:rsidRPr="00A96126" w:rsidRDefault="00B813AD" w:rsidP="00884E17">
            <w:pPr>
              <w:spacing w:line="288" w:lineRule="auto"/>
              <w:rPr>
                <w:sz w:val="22"/>
                <w:szCs w:val="22"/>
              </w:rPr>
            </w:pPr>
            <w:r w:rsidRPr="00A96126">
              <w:rPr>
                <w:sz w:val="22"/>
                <w:szCs w:val="22"/>
              </w:rPr>
              <w:t>3.</w:t>
            </w:r>
          </w:p>
        </w:tc>
        <w:tc>
          <w:tcPr>
            <w:tcW w:w="6527" w:type="dxa"/>
          </w:tcPr>
          <w:p w:rsidR="00B813AD" w:rsidRPr="00A96126" w:rsidRDefault="0059293F" w:rsidP="00884E17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Stakeholders in Marketing related ventures</w:t>
            </w:r>
          </w:p>
        </w:tc>
        <w:tc>
          <w:tcPr>
            <w:tcW w:w="3510" w:type="dxa"/>
          </w:tcPr>
          <w:p w:rsidR="00B813AD" w:rsidRPr="00A96126" w:rsidRDefault="00CE3A31" w:rsidP="00884E17">
            <w:pPr>
              <w:spacing w:line="288" w:lineRule="auto"/>
              <w:rPr>
                <w:sz w:val="22"/>
                <w:szCs w:val="22"/>
              </w:rPr>
            </w:pPr>
            <w:r w:rsidRPr="009A6E0B">
              <w:rPr>
                <w:b/>
                <w:sz w:val="19"/>
                <w:szCs w:val="23"/>
              </w:rPr>
              <w:t xml:space="preserve">Reading Package  p </w:t>
            </w:r>
            <w:r w:rsidR="0059293F">
              <w:rPr>
                <w:b/>
                <w:sz w:val="19"/>
                <w:szCs w:val="23"/>
              </w:rPr>
              <w:t>5</w:t>
            </w:r>
          </w:p>
        </w:tc>
      </w:tr>
      <w:tr w:rsidR="00B813AD" w:rsidTr="00B813AD">
        <w:tc>
          <w:tcPr>
            <w:tcW w:w="763" w:type="dxa"/>
          </w:tcPr>
          <w:p w:rsidR="00B813AD" w:rsidRPr="00A96126" w:rsidRDefault="00B813AD" w:rsidP="00884E17">
            <w:pPr>
              <w:spacing w:line="288" w:lineRule="auto"/>
              <w:rPr>
                <w:sz w:val="22"/>
                <w:szCs w:val="22"/>
              </w:rPr>
            </w:pPr>
            <w:r w:rsidRPr="00A96126">
              <w:rPr>
                <w:sz w:val="22"/>
                <w:szCs w:val="22"/>
              </w:rPr>
              <w:t>4.</w:t>
            </w:r>
          </w:p>
        </w:tc>
        <w:tc>
          <w:tcPr>
            <w:tcW w:w="6527" w:type="dxa"/>
          </w:tcPr>
          <w:p w:rsidR="00B813AD" w:rsidRPr="00A96126" w:rsidRDefault="0059293F" w:rsidP="00C02829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Marketing and Management Interaction &amp; Coordination</w:t>
            </w:r>
          </w:p>
        </w:tc>
        <w:tc>
          <w:tcPr>
            <w:tcW w:w="3510" w:type="dxa"/>
          </w:tcPr>
          <w:p w:rsidR="00B813AD" w:rsidRPr="00A96126" w:rsidRDefault="00CE3A31" w:rsidP="00884E17">
            <w:pPr>
              <w:spacing w:line="288" w:lineRule="auto"/>
              <w:rPr>
                <w:sz w:val="22"/>
                <w:szCs w:val="22"/>
              </w:rPr>
            </w:pPr>
            <w:r w:rsidRPr="009A6E0B">
              <w:rPr>
                <w:b/>
                <w:sz w:val="19"/>
                <w:szCs w:val="23"/>
              </w:rPr>
              <w:t>Reading Package  p</w:t>
            </w:r>
            <w:r w:rsidR="0059293F">
              <w:rPr>
                <w:b/>
                <w:sz w:val="19"/>
                <w:szCs w:val="23"/>
              </w:rPr>
              <w:t xml:space="preserve"> 6</w:t>
            </w:r>
            <w:r w:rsidRPr="009A6E0B">
              <w:rPr>
                <w:b/>
                <w:sz w:val="19"/>
                <w:szCs w:val="23"/>
              </w:rPr>
              <w:t xml:space="preserve"> </w:t>
            </w:r>
          </w:p>
        </w:tc>
      </w:tr>
      <w:tr w:rsidR="00B813AD" w:rsidTr="00B813AD">
        <w:tc>
          <w:tcPr>
            <w:tcW w:w="763" w:type="dxa"/>
          </w:tcPr>
          <w:p w:rsidR="00B813AD" w:rsidRPr="00A96126" w:rsidRDefault="00B813AD" w:rsidP="00884E17">
            <w:pPr>
              <w:spacing w:line="288" w:lineRule="auto"/>
              <w:rPr>
                <w:sz w:val="22"/>
                <w:szCs w:val="22"/>
              </w:rPr>
            </w:pPr>
            <w:r w:rsidRPr="00A96126">
              <w:rPr>
                <w:sz w:val="22"/>
                <w:szCs w:val="22"/>
              </w:rPr>
              <w:t>5.</w:t>
            </w:r>
          </w:p>
        </w:tc>
        <w:tc>
          <w:tcPr>
            <w:tcW w:w="6527" w:type="dxa"/>
          </w:tcPr>
          <w:p w:rsidR="00B813AD" w:rsidRPr="00A96126" w:rsidRDefault="0059293F" w:rsidP="00884E17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Industry Analysis</w:t>
            </w:r>
          </w:p>
        </w:tc>
        <w:tc>
          <w:tcPr>
            <w:tcW w:w="3510" w:type="dxa"/>
          </w:tcPr>
          <w:p w:rsidR="00B813AD" w:rsidRPr="00A96126" w:rsidRDefault="00CE3A31" w:rsidP="00884E17">
            <w:pPr>
              <w:spacing w:line="288" w:lineRule="auto"/>
              <w:rPr>
                <w:sz w:val="22"/>
                <w:szCs w:val="22"/>
              </w:rPr>
            </w:pPr>
            <w:r w:rsidRPr="009A6E0B">
              <w:rPr>
                <w:b/>
                <w:sz w:val="19"/>
                <w:szCs w:val="23"/>
              </w:rPr>
              <w:t xml:space="preserve">Reading Package  p </w:t>
            </w:r>
            <w:r w:rsidR="0059293F">
              <w:rPr>
                <w:b/>
                <w:sz w:val="19"/>
                <w:szCs w:val="23"/>
              </w:rPr>
              <w:t>7</w:t>
            </w:r>
          </w:p>
        </w:tc>
      </w:tr>
      <w:tr w:rsidR="00B813AD" w:rsidTr="00B813AD">
        <w:tc>
          <w:tcPr>
            <w:tcW w:w="763" w:type="dxa"/>
          </w:tcPr>
          <w:p w:rsidR="00B813AD" w:rsidRPr="00A96126" w:rsidRDefault="00B813AD" w:rsidP="00884E17">
            <w:pPr>
              <w:spacing w:line="288" w:lineRule="auto"/>
              <w:rPr>
                <w:sz w:val="22"/>
                <w:szCs w:val="22"/>
              </w:rPr>
            </w:pPr>
            <w:r w:rsidRPr="00B813AD">
              <w:rPr>
                <w:b/>
                <w:sz w:val="22"/>
                <w:szCs w:val="22"/>
              </w:rPr>
              <w:t>6</w:t>
            </w:r>
            <w:r w:rsidRPr="00A96126">
              <w:rPr>
                <w:sz w:val="22"/>
                <w:szCs w:val="22"/>
              </w:rPr>
              <w:t>.</w:t>
            </w:r>
          </w:p>
        </w:tc>
        <w:tc>
          <w:tcPr>
            <w:tcW w:w="6527" w:type="dxa"/>
          </w:tcPr>
          <w:p w:rsidR="00B813AD" w:rsidRPr="00A96126" w:rsidRDefault="00C02829" w:rsidP="0089454D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1</w:t>
            </w:r>
            <w:r w:rsidRPr="00C02829">
              <w:rPr>
                <w:b/>
                <w:sz w:val="22"/>
                <w:szCs w:val="22"/>
                <w:u w:val="single"/>
                <w:vertAlign w:val="superscript"/>
              </w:rPr>
              <w:t>st</w:t>
            </w:r>
            <w:r>
              <w:rPr>
                <w:b/>
                <w:sz w:val="22"/>
                <w:szCs w:val="22"/>
                <w:u w:val="single"/>
              </w:rPr>
              <w:t xml:space="preserve"> Assign</w:t>
            </w:r>
            <w:r>
              <w:rPr>
                <w:b/>
                <w:sz w:val="22"/>
                <w:szCs w:val="22"/>
              </w:rPr>
              <w:t xml:space="preserve">: </w:t>
            </w:r>
            <w:r w:rsidR="0089454D">
              <w:rPr>
                <w:b/>
                <w:sz w:val="22"/>
                <w:szCs w:val="22"/>
              </w:rPr>
              <w:t>Marketing of an Academic Institution</w:t>
            </w:r>
          </w:p>
        </w:tc>
        <w:tc>
          <w:tcPr>
            <w:tcW w:w="3510" w:type="dxa"/>
          </w:tcPr>
          <w:p w:rsidR="00B813AD" w:rsidRPr="00A96126" w:rsidRDefault="00C02829" w:rsidP="00884E17">
            <w:pPr>
              <w:spacing w:line="288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Write up &amp; Presentation</w:t>
            </w:r>
          </w:p>
        </w:tc>
      </w:tr>
      <w:tr w:rsidR="00CE3A31" w:rsidTr="00B813AD">
        <w:tc>
          <w:tcPr>
            <w:tcW w:w="763" w:type="dxa"/>
          </w:tcPr>
          <w:p w:rsidR="00CE3A31" w:rsidRPr="00A96126" w:rsidRDefault="00CE3A31" w:rsidP="00884E17">
            <w:pPr>
              <w:spacing w:line="288" w:lineRule="auto"/>
              <w:rPr>
                <w:sz w:val="22"/>
                <w:szCs w:val="22"/>
              </w:rPr>
            </w:pPr>
            <w:r w:rsidRPr="00A96126">
              <w:rPr>
                <w:sz w:val="22"/>
                <w:szCs w:val="22"/>
              </w:rPr>
              <w:t>7.</w:t>
            </w:r>
          </w:p>
        </w:tc>
        <w:tc>
          <w:tcPr>
            <w:tcW w:w="6527" w:type="dxa"/>
          </w:tcPr>
          <w:p w:rsidR="00CE3A31" w:rsidRPr="00A96126" w:rsidRDefault="0059293F" w:rsidP="00884E17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Competitive Strategies </w:t>
            </w:r>
          </w:p>
        </w:tc>
        <w:tc>
          <w:tcPr>
            <w:tcW w:w="3510" w:type="dxa"/>
          </w:tcPr>
          <w:p w:rsidR="00CE3A31" w:rsidRPr="00D31411" w:rsidRDefault="00CE3A31" w:rsidP="00A94AB0">
            <w:pPr>
              <w:rPr>
                <w:b/>
                <w:sz w:val="19"/>
                <w:szCs w:val="23"/>
              </w:rPr>
            </w:pPr>
            <w:r w:rsidRPr="00D31411">
              <w:rPr>
                <w:b/>
                <w:sz w:val="19"/>
                <w:szCs w:val="23"/>
              </w:rPr>
              <w:t xml:space="preserve">Reading Package  p </w:t>
            </w:r>
            <w:r w:rsidR="0059293F">
              <w:rPr>
                <w:b/>
                <w:sz w:val="19"/>
                <w:szCs w:val="23"/>
              </w:rPr>
              <w:t>8</w:t>
            </w:r>
          </w:p>
        </w:tc>
      </w:tr>
      <w:tr w:rsidR="00CE3A31" w:rsidTr="00B813AD">
        <w:tc>
          <w:tcPr>
            <w:tcW w:w="763" w:type="dxa"/>
          </w:tcPr>
          <w:p w:rsidR="00CE3A31" w:rsidRPr="00A96126" w:rsidRDefault="00CE3A31" w:rsidP="00884E17">
            <w:pPr>
              <w:spacing w:line="288" w:lineRule="auto"/>
              <w:rPr>
                <w:sz w:val="22"/>
                <w:szCs w:val="22"/>
              </w:rPr>
            </w:pPr>
            <w:r w:rsidRPr="00A96126">
              <w:rPr>
                <w:sz w:val="22"/>
                <w:szCs w:val="22"/>
              </w:rPr>
              <w:t>8.</w:t>
            </w:r>
          </w:p>
        </w:tc>
        <w:tc>
          <w:tcPr>
            <w:tcW w:w="6527" w:type="dxa"/>
          </w:tcPr>
          <w:p w:rsidR="00CE3A31" w:rsidRPr="00A96126" w:rsidRDefault="0059293F" w:rsidP="00884E17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Communication Strategies</w:t>
            </w:r>
          </w:p>
        </w:tc>
        <w:tc>
          <w:tcPr>
            <w:tcW w:w="3510" w:type="dxa"/>
          </w:tcPr>
          <w:p w:rsidR="00CE3A31" w:rsidRPr="00D31411" w:rsidRDefault="00CE3A31" w:rsidP="00A94AB0">
            <w:pPr>
              <w:rPr>
                <w:b/>
                <w:sz w:val="19"/>
                <w:szCs w:val="23"/>
              </w:rPr>
            </w:pPr>
            <w:r w:rsidRPr="00D31411">
              <w:rPr>
                <w:b/>
                <w:sz w:val="19"/>
                <w:szCs w:val="23"/>
              </w:rPr>
              <w:t xml:space="preserve">Reading Package  p </w:t>
            </w:r>
            <w:r w:rsidR="0059293F">
              <w:rPr>
                <w:b/>
                <w:sz w:val="19"/>
                <w:szCs w:val="23"/>
              </w:rPr>
              <w:t>10-11</w:t>
            </w:r>
          </w:p>
        </w:tc>
      </w:tr>
      <w:tr w:rsidR="00CE3A31" w:rsidTr="00B813AD">
        <w:tc>
          <w:tcPr>
            <w:tcW w:w="763" w:type="dxa"/>
          </w:tcPr>
          <w:p w:rsidR="00CE3A31" w:rsidRPr="00A96126" w:rsidRDefault="00CE3A31" w:rsidP="00884E17">
            <w:pPr>
              <w:spacing w:line="288" w:lineRule="auto"/>
              <w:rPr>
                <w:sz w:val="22"/>
                <w:szCs w:val="22"/>
              </w:rPr>
            </w:pPr>
            <w:r w:rsidRPr="00A96126">
              <w:rPr>
                <w:sz w:val="22"/>
                <w:szCs w:val="22"/>
              </w:rPr>
              <w:t>9.</w:t>
            </w:r>
          </w:p>
        </w:tc>
        <w:tc>
          <w:tcPr>
            <w:tcW w:w="6527" w:type="dxa"/>
          </w:tcPr>
          <w:p w:rsidR="00CE3A31" w:rsidRPr="007A0235" w:rsidRDefault="0059293F" w:rsidP="00884E17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2"/>
                <w:szCs w:val="22"/>
              </w:rPr>
            </w:pPr>
            <w:r w:rsidRPr="007A0235">
              <w:rPr>
                <w:sz w:val="22"/>
                <w:szCs w:val="22"/>
              </w:rPr>
              <w:t>Consumer Buying Behavior</w:t>
            </w:r>
          </w:p>
        </w:tc>
        <w:tc>
          <w:tcPr>
            <w:tcW w:w="3510" w:type="dxa"/>
          </w:tcPr>
          <w:p w:rsidR="00CE3A31" w:rsidRPr="00D31411" w:rsidRDefault="00CE3A31" w:rsidP="00A94AB0">
            <w:pPr>
              <w:rPr>
                <w:b/>
                <w:sz w:val="19"/>
                <w:szCs w:val="23"/>
              </w:rPr>
            </w:pPr>
            <w:r w:rsidRPr="00D31411">
              <w:rPr>
                <w:b/>
                <w:sz w:val="19"/>
                <w:szCs w:val="23"/>
              </w:rPr>
              <w:t xml:space="preserve">Reading Package  p </w:t>
            </w:r>
            <w:r w:rsidR="0059293F">
              <w:rPr>
                <w:b/>
                <w:sz w:val="19"/>
                <w:szCs w:val="23"/>
              </w:rPr>
              <w:t>12</w:t>
            </w:r>
            <w:r w:rsidR="00A5604B">
              <w:rPr>
                <w:b/>
                <w:sz w:val="19"/>
                <w:szCs w:val="23"/>
              </w:rPr>
              <w:t>-13</w:t>
            </w:r>
          </w:p>
        </w:tc>
      </w:tr>
      <w:tr w:rsidR="00CE3A31" w:rsidTr="00B813AD">
        <w:tc>
          <w:tcPr>
            <w:tcW w:w="763" w:type="dxa"/>
          </w:tcPr>
          <w:p w:rsidR="00CE3A31" w:rsidRPr="00A96126" w:rsidRDefault="00CE3A31" w:rsidP="00884E17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527" w:type="dxa"/>
          </w:tcPr>
          <w:p w:rsidR="00CE3A31" w:rsidRDefault="00A5604B" w:rsidP="00884E17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Product Development Strategies</w:t>
            </w:r>
          </w:p>
        </w:tc>
        <w:tc>
          <w:tcPr>
            <w:tcW w:w="3510" w:type="dxa"/>
          </w:tcPr>
          <w:p w:rsidR="00CE3A31" w:rsidRPr="00D31411" w:rsidRDefault="00CE3A31" w:rsidP="00A94AB0">
            <w:pPr>
              <w:rPr>
                <w:b/>
                <w:sz w:val="19"/>
                <w:szCs w:val="23"/>
              </w:rPr>
            </w:pPr>
            <w:r w:rsidRPr="00D31411">
              <w:rPr>
                <w:b/>
                <w:sz w:val="19"/>
                <w:szCs w:val="23"/>
              </w:rPr>
              <w:t xml:space="preserve">Reading Package  p </w:t>
            </w:r>
            <w:r w:rsidR="00A5604B">
              <w:rPr>
                <w:b/>
                <w:sz w:val="19"/>
                <w:szCs w:val="23"/>
              </w:rPr>
              <w:t>14</w:t>
            </w:r>
          </w:p>
        </w:tc>
      </w:tr>
      <w:tr w:rsidR="00CE3A31" w:rsidTr="00B813AD">
        <w:tc>
          <w:tcPr>
            <w:tcW w:w="763" w:type="dxa"/>
          </w:tcPr>
          <w:p w:rsidR="00CE3A31" w:rsidRPr="00A96126" w:rsidRDefault="00CE3A31" w:rsidP="00884E17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A96126">
              <w:rPr>
                <w:sz w:val="22"/>
                <w:szCs w:val="22"/>
              </w:rPr>
              <w:t>.</w:t>
            </w:r>
          </w:p>
        </w:tc>
        <w:tc>
          <w:tcPr>
            <w:tcW w:w="6527" w:type="dxa"/>
          </w:tcPr>
          <w:p w:rsidR="00CE3A31" w:rsidRPr="00A96126" w:rsidRDefault="00A5604B" w:rsidP="00884E17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Services Marketing</w:t>
            </w:r>
          </w:p>
        </w:tc>
        <w:tc>
          <w:tcPr>
            <w:tcW w:w="3510" w:type="dxa"/>
          </w:tcPr>
          <w:p w:rsidR="00CE3A31" w:rsidRPr="00D31411" w:rsidRDefault="00CE3A31" w:rsidP="00A94AB0">
            <w:pPr>
              <w:rPr>
                <w:b/>
                <w:sz w:val="19"/>
                <w:szCs w:val="23"/>
              </w:rPr>
            </w:pPr>
            <w:r w:rsidRPr="00D31411">
              <w:rPr>
                <w:b/>
                <w:sz w:val="19"/>
                <w:szCs w:val="23"/>
              </w:rPr>
              <w:t xml:space="preserve">Reading Package  p </w:t>
            </w:r>
            <w:r w:rsidR="00A5604B">
              <w:rPr>
                <w:b/>
                <w:sz w:val="19"/>
                <w:szCs w:val="23"/>
              </w:rPr>
              <w:t>15</w:t>
            </w:r>
          </w:p>
        </w:tc>
      </w:tr>
      <w:tr w:rsidR="00CE3A31" w:rsidTr="00B813AD">
        <w:tc>
          <w:tcPr>
            <w:tcW w:w="763" w:type="dxa"/>
          </w:tcPr>
          <w:p w:rsidR="00CE3A31" w:rsidRPr="00A96126" w:rsidRDefault="00CE3A31" w:rsidP="00884E17">
            <w:pPr>
              <w:spacing w:line="288" w:lineRule="auto"/>
              <w:rPr>
                <w:sz w:val="22"/>
                <w:szCs w:val="22"/>
              </w:rPr>
            </w:pPr>
            <w:r w:rsidRPr="00B813AD">
              <w:rPr>
                <w:b/>
                <w:sz w:val="22"/>
                <w:szCs w:val="22"/>
              </w:rPr>
              <w:t>12</w:t>
            </w:r>
            <w:r w:rsidRPr="00A96126">
              <w:rPr>
                <w:sz w:val="22"/>
                <w:szCs w:val="22"/>
              </w:rPr>
              <w:t>.</w:t>
            </w:r>
          </w:p>
        </w:tc>
        <w:tc>
          <w:tcPr>
            <w:tcW w:w="6527" w:type="dxa"/>
          </w:tcPr>
          <w:p w:rsidR="00CE3A31" w:rsidRPr="00A96126" w:rsidRDefault="00CE3A31" w:rsidP="0089454D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2</w:t>
            </w:r>
            <w:r>
              <w:rPr>
                <w:b/>
                <w:sz w:val="22"/>
                <w:szCs w:val="22"/>
                <w:u w:val="single"/>
                <w:vertAlign w:val="superscript"/>
              </w:rPr>
              <w:t>nd</w:t>
            </w:r>
            <w:r>
              <w:rPr>
                <w:b/>
                <w:sz w:val="22"/>
                <w:szCs w:val="22"/>
                <w:u w:val="single"/>
              </w:rPr>
              <w:t>Assign</w:t>
            </w:r>
            <w:r>
              <w:rPr>
                <w:b/>
                <w:sz w:val="22"/>
                <w:szCs w:val="22"/>
              </w:rPr>
              <w:t xml:space="preserve">: </w:t>
            </w:r>
            <w:r w:rsidR="0089454D">
              <w:rPr>
                <w:b/>
                <w:sz w:val="22"/>
                <w:szCs w:val="22"/>
              </w:rPr>
              <w:t xml:space="preserve"> Market Niche Development </w:t>
            </w:r>
          </w:p>
        </w:tc>
        <w:tc>
          <w:tcPr>
            <w:tcW w:w="3510" w:type="dxa"/>
          </w:tcPr>
          <w:p w:rsidR="00CE3A31" w:rsidRDefault="0089454D" w:rsidP="00A94AB0">
            <w:pPr>
              <w:rPr>
                <w:b/>
                <w:sz w:val="19"/>
                <w:szCs w:val="23"/>
              </w:rPr>
            </w:pPr>
            <w:r w:rsidRPr="00D31411">
              <w:rPr>
                <w:b/>
                <w:sz w:val="19"/>
                <w:szCs w:val="23"/>
              </w:rPr>
              <w:t xml:space="preserve">Reading Package  p </w:t>
            </w:r>
            <w:r>
              <w:rPr>
                <w:b/>
                <w:sz w:val="19"/>
                <w:szCs w:val="23"/>
              </w:rPr>
              <w:t>9</w:t>
            </w:r>
          </w:p>
          <w:p w:rsidR="0089454D" w:rsidRPr="00D31411" w:rsidRDefault="0089454D" w:rsidP="00A94AB0">
            <w:pPr>
              <w:rPr>
                <w:b/>
                <w:sz w:val="19"/>
                <w:szCs w:val="23"/>
              </w:rPr>
            </w:pPr>
            <w:r>
              <w:rPr>
                <w:b/>
                <w:sz w:val="22"/>
                <w:szCs w:val="22"/>
              </w:rPr>
              <w:t>Write up &amp; Presentation</w:t>
            </w:r>
          </w:p>
        </w:tc>
      </w:tr>
      <w:tr w:rsidR="00CE3A31" w:rsidTr="00B813AD">
        <w:tc>
          <w:tcPr>
            <w:tcW w:w="763" w:type="dxa"/>
          </w:tcPr>
          <w:p w:rsidR="00CE3A31" w:rsidRPr="00A96126" w:rsidRDefault="00CE3A31" w:rsidP="00884E17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A96126">
              <w:rPr>
                <w:sz w:val="22"/>
                <w:szCs w:val="22"/>
              </w:rPr>
              <w:t>.</w:t>
            </w:r>
          </w:p>
        </w:tc>
        <w:tc>
          <w:tcPr>
            <w:tcW w:w="6527" w:type="dxa"/>
          </w:tcPr>
          <w:p w:rsidR="00CE3A31" w:rsidRPr="00A96126" w:rsidRDefault="00A5604B" w:rsidP="00884E17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Strategic Branding Decisions </w:t>
            </w:r>
          </w:p>
        </w:tc>
        <w:tc>
          <w:tcPr>
            <w:tcW w:w="3510" w:type="dxa"/>
          </w:tcPr>
          <w:p w:rsidR="00CE3A31" w:rsidRPr="00D31411" w:rsidRDefault="00CE3A31" w:rsidP="00A94AB0">
            <w:pPr>
              <w:rPr>
                <w:b/>
                <w:sz w:val="19"/>
                <w:szCs w:val="23"/>
              </w:rPr>
            </w:pPr>
            <w:r w:rsidRPr="00D31411">
              <w:rPr>
                <w:b/>
                <w:sz w:val="19"/>
                <w:szCs w:val="23"/>
              </w:rPr>
              <w:t xml:space="preserve">Reading Package  p </w:t>
            </w:r>
            <w:r w:rsidR="00A5604B">
              <w:rPr>
                <w:b/>
                <w:sz w:val="19"/>
                <w:szCs w:val="23"/>
              </w:rPr>
              <w:t>16-18</w:t>
            </w:r>
          </w:p>
        </w:tc>
      </w:tr>
      <w:tr w:rsidR="00C02829" w:rsidTr="00B813AD">
        <w:tc>
          <w:tcPr>
            <w:tcW w:w="763" w:type="dxa"/>
          </w:tcPr>
          <w:p w:rsidR="00C02829" w:rsidRPr="00A96126" w:rsidRDefault="00C02829" w:rsidP="00884E17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A96126">
              <w:rPr>
                <w:sz w:val="22"/>
                <w:szCs w:val="22"/>
              </w:rPr>
              <w:t>.</w:t>
            </w:r>
          </w:p>
        </w:tc>
        <w:tc>
          <w:tcPr>
            <w:tcW w:w="6527" w:type="dxa"/>
          </w:tcPr>
          <w:p w:rsidR="00C02829" w:rsidRPr="00FB67A8" w:rsidRDefault="00A5604B" w:rsidP="00884E17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Pricing Decisions</w:t>
            </w:r>
          </w:p>
        </w:tc>
        <w:tc>
          <w:tcPr>
            <w:tcW w:w="3510" w:type="dxa"/>
          </w:tcPr>
          <w:p w:rsidR="00A5604B" w:rsidRDefault="00A5604B" w:rsidP="00884E17">
            <w:pPr>
              <w:spacing w:line="288" w:lineRule="auto"/>
              <w:rPr>
                <w:b/>
                <w:sz w:val="22"/>
                <w:szCs w:val="22"/>
              </w:rPr>
            </w:pPr>
            <w:r w:rsidRPr="00D31411">
              <w:rPr>
                <w:b/>
                <w:sz w:val="19"/>
                <w:szCs w:val="23"/>
              </w:rPr>
              <w:t xml:space="preserve">Reading Package  p </w:t>
            </w:r>
            <w:r>
              <w:rPr>
                <w:b/>
                <w:sz w:val="19"/>
                <w:szCs w:val="23"/>
              </w:rPr>
              <w:t>19-20</w:t>
            </w:r>
          </w:p>
          <w:p w:rsidR="00C02829" w:rsidRPr="00A96126" w:rsidRDefault="00C02829" w:rsidP="00884E17">
            <w:pPr>
              <w:spacing w:line="288" w:lineRule="auto"/>
              <w:rPr>
                <w:sz w:val="22"/>
                <w:szCs w:val="22"/>
              </w:rPr>
            </w:pPr>
            <w:r w:rsidRPr="00574793">
              <w:rPr>
                <w:b/>
                <w:sz w:val="22"/>
                <w:szCs w:val="22"/>
              </w:rPr>
              <w:t>QUIZ 1</w:t>
            </w:r>
          </w:p>
        </w:tc>
      </w:tr>
      <w:tr w:rsidR="00CE3A31" w:rsidTr="00B813AD">
        <w:tc>
          <w:tcPr>
            <w:tcW w:w="763" w:type="dxa"/>
          </w:tcPr>
          <w:p w:rsidR="00CE3A31" w:rsidRPr="00A96126" w:rsidRDefault="00CE3A31" w:rsidP="00884E17">
            <w:pPr>
              <w:spacing w:line="288" w:lineRule="auto"/>
              <w:rPr>
                <w:sz w:val="22"/>
                <w:szCs w:val="22"/>
              </w:rPr>
            </w:pPr>
            <w:r w:rsidRPr="00C02829">
              <w:rPr>
                <w:b/>
                <w:sz w:val="22"/>
                <w:szCs w:val="22"/>
              </w:rPr>
              <w:t>15</w:t>
            </w:r>
            <w:r w:rsidRPr="00A96126">
              <w:rPr>
                <w:sz w:val="22"/>
                <w:szCs w:val="22"/>
              </w:rPr>
              <w:t>.</w:t>
            </w:r>
          </w:p>
        </w:tc>
        <w:tc>
          <w:tcPr>
            <w:tcW w:w="6527" w:type="dxa"/>
          </w:tcPr>
          <w:p w:rsidR="00CE3A31" w:rsidRPr="00970486" w:rsidRDefault="00CE3A31" w:rsidP="00F138E4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b/>
                <w:sz w:val="23"/>
                <w:szCs w:val="23"/>
              </w:rPr>
            </w:pPr>
            <w:r w:rsidRPr="00970486">
              <w:rPr>
                <w:b/>
                <w:sz w:val="23"/>
                <w:szCs w:val="23"/>
              </w:rPr>
              <w:t>Mid Term Examinations</w:t>
            </w:r>
          </w:p>
        </w:tc>
        <w:tc>
          <w:tcPr>
            <w:tcW w:w="3510" w:type="dxa"/>
          </w:tcPr>
          <w:p w:rsidR="00CE3A31" w:rsidRPr="0006086C" w:rsidRDefault="00CE3A31" w:rsidP="001D2AE5">
            <w:pPr>
              <w:rPr>
                <w:b/>
                <w:sz w:val="19"/>
                <w:szCs w:val="23"/>
              </w:rPr>
            </w:pPr>
          </w:p>
        </w:tc>
      </w:tr>
      <w:tr w:rsidR="00CE3A31" w:rsidTr="00B813AD">
        <w:tc>
          <w:tcPr>
            <w:tcW w:w="763" w:type="dxa"/>
          </w:tcPr>
          <w:p w:rsidR="00CE3A31" w:rsidRPr="00A96126" w:rsidRDefault="00CE3A31" w:rsidP="00884E17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A96126">
              <w:rPr>
                <w:sz w:val="22"/>
                <w:szCs w:val="22"/>
              </w:rPr>
              <w:t>.</w:t>
            </w:r>
          </w:p>
        </w:tc>
        <w:tc>
          <w:tcPr>
            <w:tcW w:w="6527" w:type="dxa"/>
          </w:tcPr>
          <w:p w:rsidR="00CE3A31" w:rsidRDefault="00CE3A31" w:rsidP="00884E17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Exam Results &amp; Marketing Strategies for future learning </w:t>
            </w:r>
          </w:p>
        </w:tc>
        <w:tc>
          <w:tcPr>
            <w:tcW w:w="3510" w:type="dxa"/>
          </w:tcPr>
          <w:p w:rsidR="00CE3A31" w:rsidRPr="0006086C" w:rsidRDefault="00CE3A31" w:rsidP="001D2AE5">
            <w:pPr>
              <w:rPr>
                <w:b/>
                <w:sz w:val="19"/>
                <w:szCs w:val="23"/>
              </w:rPr>
            </w:pPr>
          </w:p>
        </w:tc>
      </w:tr>
      <w:tr w:rsidR="00CE3A31" w:rsidTr="00B813AD">
        <w:tc>
          <w:tcPr>
            <w:tcW w:w="763" w:type="dxa"/>
          </w:tcPr>
          <w:p w:rsidR="00CE3A31" w:rsidRDefault="00CE3A31" w:rsidP="00884E17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6527" w:type="dxa"/>
          </w:tcPr>
          <w:p w:rsidR="00CE3A31" w:rsidRPr="00A5604B" w:rsidRDefault="00A5604B" w:rsidP="00884E17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3"/>
                <w:szCs w:val="23"/>
              </w:rPr>
            </w:pPr>
            <w:r w:rsidRPr="00A5604B">
              <w:rPr>
                <w:sz w:val="23"/>
                <w:szCs w:val="23"/>
              </w:rPr>
              <w:t>The Channels of Distribution</w:t>
            </w:r>
          </w:p>
        </w:tc>
        <w:tc>
          <w:tcPr>
            <w:tcW w:w="3510" w:type="dxa"/>
          </w:tcPr>
          <w:p w:rsidR="00CE3A31" w:rsidRPr="0006086C" w:rsidRDefault="00CE3A31" w:rsidP="001D2AE5">
            <w:pPr>
              <w:rPr>
                <w:b/>
                <w:sz w:val="19"/>
                <w:szCs w:val="23"/>
              </w:rPr>
            </w:pPr>
            <w:r w:rsidRPr="0006086C">
              <w:rPr>
                <w:b/>
                <w:sz w:val="19"/>
                <w:szCs w:val="23"/>
              </w:rPr>
              <w:t xml:space="preserve">Reading Package  p </w:t>
            </w:r>
            <w:r w:rsidR="00A5604B">
              <w:rPr>
                <w:b/>
                <w:sz w:val="19"/>
                <w:szCs w:val="23"/>
              </w:rPr>
              <w:t>21-22</w:t>
            </w:r>
          </w:p>
        </w:tc>
      </w:tr>
      <w:tr w:rsidR="00C02829" w:rsidTr="00B813AD">
        <w:tc>
          <w:tcPr>
            <w:tcW w:w="763" w:type="dxa"/>
          </w:tcPr>
          <w:p w:rsidR="00C02829" w:rsidRPr="00A96126" w:rsidRDefault="00C02829" w:rsidP="00884E17">
            <w:pPr>
              <w:spacing w:line="288" w:lineRule="auto"/>
              <w:rPr>
                <w:sz w:val="22"/>
                <w:szCs w:val="22"/>
              </w:rPr>
            </w:pPr>
            <w:r w:rsidRPr="00B813AD">
              <w:rPr>
                <w:b/>
                <w:sz w:val="22"/>
                <w:szCs w:val="22"/>
              </w:rPr>
              <w:t>18</w:t>
            </w:r>
            <w:r w:rsidRPr="00A96126">
              <w:rPr>
                <w:sz w:val="22"/>
                <w:szCs w:val="22"/>
              </w:rPr>
              <w:t>.</w:t>
            </w:r>
          </w:p>
        </w:tc>
        <w:tc>
          <w:tcPr>
            <w:tcW w:w="6527" w:type="dxa"/>
          </w:tcPr>
          <w:p w:rsidR="00C14413" w:rsidRPr="00A96126" w:rsidRDefault="00C02829" w:rsidP="00C14413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3</w:t>
            </w:r>
            <w:r>
              <w:rPr>
                <w:b/>
                <w:sz w:val="22"/>
                <w:szCs w:val="22"/>
                <w:u w:val="single"/>
                <w:vertAlign w:val="superscript"/>
              </w:rPr>
              <w:t>rd</w:t>
            </w:r>
            <w:r>
              <w:rPr>
                <w:b/>
                <w:sz w:val="22"/>
                <w:szCs w:val="22"/>
                <w:u w:val="single"/>
              </w:rPr>
              <w:t>Assign</w:t>
            </w:r>
            <w:r>
              <w:rPr>
                <w:b/>
                <w:sz w:val="22"/>
                <w:szCs w:val="22"/>
              </w:rPr>
              <w:t>:</w:t>
            </w:r>
            <w:r w:rsidR="00C14413">
              <w:rPr>
                <w:b/>
                <w:sz w:val="22"/>
                <w:szCs w:val="22"/>
              </w:rPr>
              <w:t xml:space="preserve"> </w:t>
            </w:r>
            <w:r w:rsidR="00C14413" w:rsidRPr="00C14413">
              <w:rPr>
                <w:b/>
                <w:sz w:val="22"/>
                <w:szCs w:val="22"/>
              </w:rPr>
              <w:t xml:space="preserve">Marketing of Al-Khalid Tank </w:t>
            </w:r>
          </w:p>
        </w:tc>
        <w:tc>
          <w:tcPr>
            <w:tcW w:w="3510" w:type="dxa"/>
          </w:tcPr>
          <w:p w:rsidR="00C02829" w:rsidRPr="00A96126" w:rsidRDefault="00C02829" w:rsidP="00F138E4">
            <w:pPr>
              <w:spacing w:line="288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Write up &amp; Presentation</w:t>
            </w:r>
          </w:p>
        </w:tc>
      </w:tr>
      <w:tr w:rsidR="00CE3A31" w:rsidTr="00B813AD">
        <w:tc>
          <w:tcPr>
            <w:tcW w:w="763" w:type="dxa"/>
          </w:tcPr>
          <w:p w:rsidR="00CE3A31" w:rsidRPr="00A96126" w:rsidRDefault="00CE3A31" w:rsidP="00884E17">
            <w:pPr>
              <w:spacing w:line="288" w:lineRule="auto"/>
              <w:rPr>
                <w:sz w:val="22"/>
                <w:szCs w:val="22"/>
              </w:rPr>
            </w:pPr>
            <w:r w:rsidRPr="00A96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A96126">
              <w:rPr>
                <w:sz w:val="22"/>
                <w:szCs w:val="22"/>
              </w:rPr>
              <w:t>.</w:t>
            </w:r>
          </w:p>
        </w:tc>
        <w:tc>
          <w:tcPr>
            <w:tcW w:w="6527" w:type="dxa"/>
          </w:tcPr>
          <w:p w:rsidR="00CE3A31" w:rsidRPr="00A5604B" w:rsidRDefault="00A5604B" w:rsidP="00884E17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2"/>
                <w:szCs w:val="22"/>
              </w:rPr>
            </w:pPr>
            <w:r w:rsidRPr="00A5604B">
              <w:rPr>
                <w:sz w:val="22"/>
                <w:szCs w:val="22"/>
              </w:rPr>
              <w:t>Value Chain Decisions</w:t>
            </w:r>
          </w:p>
        </w:tc>
        <w:tc>
          <w:tcPr>
            <w:tcW w:w="3510" w:type="dxa"/>
          </w:tcPr>
          <w:p w:rsidR="00CE3A31" w:rsidRPr="00A5604B" w:rsidRDefault="00CE3A31" w:rsidP="00607F30">
            <w:pPr>
              <w:rPr>
                <w:b/>
                <w:sz w:val="19"/>
                <w:szCs w:val="23"/>
              </w:rPr>
            </w:pPr>
            <w:r w:rsidRPr="00A5604B">
              <w:rPr>
                <w:b/>
                <w:sz w:val="19"/>
                <w:szCs w:val="23"/>
              </w:rPr>
              <w:t>Reading Package  p</w:t>
            </w:r>
            <w:r w:rsidR="00A5604B" w:rsidRPr="00A5604B">
              <w:rPr>
                <w:b/>
                <w:sz w:val="19"/>
                <w:szCs w:val="23"/>
              </w:rPr>
              <w:t xml:space="preserve"> 23</w:t>
            </w:r>
            <w:r w:rsidRPr="00A5604B">
              <w:rPr>
                <w:b/>
                <w:sz w:val="19"/>
                <w:szCs w:val="23"/>
              </w:rPr>
              <w:t xml:space="preserve"> </w:t>
            </w:r>
          </w:p>
        </w:tc>
      </w:tr>
      <w:tr w:rsidR="00CE3A31" w:rsidTr="00B813AD">
        <w:tc>
          <w:tcPr>
            <w:tcW w:w="763" w:type="dxa"/>
          </w:tcPr>
          <w:p w:rsidR="00CE3A31" w:rsidRPr="00A96126" w:rsidRDefault="00CE3A31" w:rsidP="00884E17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A96126">
              <w:rPr>
                <w:sz w:val="22"/>
                <w:szCs w:val="22"/>
              </w:rPr>
              <w:t>.</w:t>
            </w:r>
          </w:p>
        </w:tc>
        <w:tc>
          <w:tcPr>
            <w:tcW w:w="6527" w:type="dxa"/>
          </w:tcPr>
          <w:p w:rsidR="00CE3A31" w:rsidRPr="00A96126" w:rsidRDefault="00A5604B" w:rsidP="00884E17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IMC Strategies </w:t>
            </w:r>
          </w:p>
        </w:tc>
        <w:tc>
          <w:tcPr>
            <w:tcW w:w="3510" w:type="dxa"/>
          </w:tcPr>
          <w:p w:rsidR="00CE3A31" w:rsidRPr="003837D4" w:rsidRDefault="00CE3A31" w:rsidP="00607F30">
            <w:pPr>
              <w:rPr>
                <w:b/>
                <w:sz w:val="19"/>
                <w:szCs w:val="23"/>
              </w:rPr>
            </w:pPr>
            <w:r w:rsidRPr="003837D4">
              <w:rPr>
                <w:b/>
                <w:sz w:val="19"/>
                <w:szCs w:val="23"/>
              </w:rPr>
              <w:t xml:space="preserve">Reading Package  p </w:t>
            </w:r>
            <w:r w:rsidR="00A5604B">
              <w:rPr>
                <w:b/>
                <w:sz w:val="19"/>
                <w:szCs w:val="23"/>
              </w:rPr>
              <w:t>24-27</w:t>
            </w:r>
          </w:p>
        </w:tc>
      </w:tr>
      <w:tr w:rsidR="00CE3A31" w:rsidTr="00B813AD">
        <w:tc>
          <w:tcPr>
            <w:tcW w:w="763" w:type="dxa"/>
          </w:tcPr>
          <w:p w:rsidR="00CE3A31" w:rsidRPr="00A96126" w:rsidRDefault="00CE3A31" w:rsidP="00884E17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A96126">
              <w:rPr>
                <w:sz w:val="22"/>
                <w:szCs w:val="22"/>
              </w:rPr>
              <w:t>.</w:t>
            </w:r>
          </w:p>
        </w:tc>
        <w:tc>
          <w:tcPr>
            <w:tcW w:w="6527" w:type="dxa"/>
          </w:tcPr>
          <w:p w:rsidR="00CE3A31" w:rsidRPr="00A96126" w:rsidRDefault="007A0235" w:rsidP="00884E17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Marketing Plan</w:t>
            </w:r>
          </w:p>
        </w:tc>
        <w:tc>
          <w:tcPr>
            <w:tcW w:w="3510" w:type="dxa"/>
          </w:tcPr>
          <w:p w:rsidR="00CE3A31" w:rsidRPr="003837D4" w:rsidRDefault="00CE3A31" w:rsidP="00607F30">
            <w:pPr>
              <w:rPr>
                <w:b/>
                <w:sz w:val="19"/>
                <w:szCs w:val="23"/>
              </w:rPr>
            </w:pPr>
            <w:r w:rsidRPr="003837D4">
              <w:rPr>
                <w:b/>
                <w:sz w:val="19"/>
                <w:szCs w:val="23"/>
              </w:rPr>
              <w:t xml:space="preserve">Reading Package  p </w:t>
            </w:r>
            <w:r w:rsidR="007A0235">
              <w:rPr>
                <w:b/>
                <w:sz w:val="19"/>
                <w:szCs w:val="23"/>
              </w:rPr>
              <w:t>28</w:t>
            </w:r>
          </w:p>
        </w:tc>
      </w:tr>
      <w:tr w:rsidR="00CE3A31" w:rsidTr="00B813AD">
        <w:tc>
          <w:tcPr>
            <w:tcW w:w="763" w:type="dxa"/>
          </w:tcPr>
          <w:p w:rsidR="00CE3A31" w:rsidRPr="00A96126" w:rsidRDefault="00CE3A31" w:rsidP="00884E17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A96126">
              <w:rPr>
                <w:sz w:val="22"/>
                <w:szCs w:val="22"/>
              </w:rPr>
              <w:t>.</w:t>
            </w:r>
          </w:p>
        </w:tc>
        <w:tc>
          <w:tcPr>
            <w:tcW w:w="6527" w:type="dxa"/>
          </w:tcPr>
          <w:p w:rsidR="00CE3A31" w:rsidRPr="00A96126" w:rsidRDefault="007A0235" w:rsidP="00884E17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CRM Strategies</w:t>
            </w:r>
          </w:p>
        </w:tc>
        <w:tc>
          <w:tcPr>
            <w:tcW w:w="3510" w:type="dxa"/>
          </w:tcPr>
          <w:p w:rsidR="00CE3A31" w:rsidRPr="003837D4" w:rsidRDefault="00CE3A31" w:rsidP="00607F30">
            <w:pPr>
              <w:rPr>
                <w:b/>
                <w:sz w:val="19"/>
                <w:szCs w:val="23"/>
              </w:rPr>
            </w:pPr>
            <w:r w:rsidRPr="003837D4">
              <w:rPr>
                <w:b/>
                <w:sz w:val="19"/>
                <w:szCs w:val="23"/>
              </w:rPr>
              <w:t>Reading Package  p</w:t>
            </w:r>
            <w:r w:rsidR="007A0235">
              <w:rPr>
                <w:b/>
                <w:sz w:val="19"/>
                <w:szCs w:val="23"/>
              </w:rPr>
              <w:t xml:space="preserve"> 29</w:t>
            </w:r>
          </w:p>
        </w:tc>
      </w:tr>
      <w:tr w:rsidR="00CE3A31" w:rsidTr="00B813AD">
        <w:tc>
          <w:tcPr>
            <w:tcW w:w="763" w:type="dxa"/>
          </w:tcPr>
          <w:p w:rsidR="00CE3A31" w:rsidRPr="00A96126" w:rsidRDefault="006E2BDC" w:rsidP="00884E17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6527" w:type="dxa"/>
          </w:tcPr>
          <w:p w:rsidR="00CE3A31" w:rsidRPr="007A0235" w:rsidRDefault="007A0235" w:rsidP="00884E17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2"/>
                <w:szCs w:val="22"/>
              </w:rPr>
            </w:pPr>
            <w:r w:rsidRPr="007A0235">
              <w:rPr>
                <w:sz w:val="22"/>
                <w:szCs w:val="22"/>
              </w:rPr>
              <w:t>Industrial Marketing</w:t>
            </w:r>
          </w:p>
        </w:tc>
        <w:tc>
          <w:tcPr>
            <w:tcW w:w="3510" w:type="dxa"/>
          </w:tcPr>
          <w:p w:rsidR="00CE3A31" w:rsidRPr="003837D4" w:rsidRDefault="00CE3A31" w:rsidP="00607F30">
            <w:pPr>
              <w:rPr>
                <w:b/>
                <w:sz w:val="19"/>
                <w:szCs w:val="23"/>
              </w:rPr>
            </w:pPr>
            <w:r w:rsidRPr="003837D4">
              <w:rPr>
                <w:b/>
                <w:sz w:val="19"/>
                <w:szCs w:val="23"/>
              </w:rPr>
              <w:t xml:space="preserve">Reading Package  p </w:t>
            </w:r>
            <w:r w:rsidR="007A0235">
              <w:rPr>
                <w:b/>
                <w:sz w:val="19"/>
                <w:szCs w:val="23"/>
              </w:rPr>
              <w:t>30-33</w:t>
            </w:r>
          </w:p>
        </w:tc>
      </w:tr>
      <w:tr w:rsidR="0089454D" w:rsidTr="00B813AD">
        <w:tc>
          <w:tcPr>
            <w:tcW w:w="763" w:type="dxa"/>
          </w:tcPr>
          <w:p w:rsidR="0089454D" w:rsidRPr="00A96126" w:rsidRDefault="0089454D" w:rsidP="0027427F">
            <w:pPr>
              <w:spacing w:line="288" w:lineRule="auto"/>
              <w:rPr>
                <w:sz w:val="22"/>
                <w:szCs w:val="22"/>
              </w:rPr>
            </w:pPr>
            <w:r w:rsidRPr="00B813AD">
              <w:rPr>
                <w:b/>
                <w:sz w:val="22"/>
                <w:szCs w:val="22"/>
              </w:rPr>
              <w:t>24</w:t>
            </w:r>
            <w:r w:rsidRPr="00A96126">
              <w:rPr>
                <w:sz w:val="22"/>
                <w:szCs w:val="22"/>
              </w:rPr>
              <w:t>.</w:t>
            </w:r>
          </w:p>
        </w:tc>
        <w:tc>
          <w:tcPr>
            <w:tcW w:w="6527" w:type="dxa"/>
          </w:tcPr>
          <w:p w:rsidR="0089454D" w:rsidRPr="00A96126" w:rsidRDefault="0089454D" w:rsidP="0089454D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4</w:t>
            </w:r>
            <w:r>
              <w:rPr>
                <w:b/>
                <w:sz w:val="22"/>
                <w:szCs w:val="22"/>
                <w:u w:val="single"/>
                <w:vertAlign w:val="superscript"/>
              </w:rPr>
              <w:t>th</w:t>
            </w:r>
            <w:r>
              <w:rPr>
                <w:b/>
                <w:sz w:val="22"/>
                <w:szCs w:val="22"/>
                <w:u w:val="single"/>
              </w:rPr>
              <w:t>Assign</w:t>
            </w:r>
            <w:r>
              <w:rPr>
                <w:b/>
                <w:sz w:val="22"/>
                <w:szCs w:val="22"/>
              </w:rPr>
              <w:t xml:space="preserve">:The Fame Game: Celebrity Endorsements </w:t>
            </w:r>
          </w:p>
        </w:tc>
        <w:tc>
          <w:tcPr>
            <w:tcW w:w="3510" w:type="dxa"/>
          </w:tcPr>
          <w:p w:rsidR="0089454D" w:rsidRDefault="0089454D" w:rsidP="0027427F">
            <w:pPr>
              <w:rPr>
                <w:b/>
                <w:sz w:val="19"/>
                <w:szCs w:val="23"/>
              </w:rPr>
            </w:pPr>
            <w:r w:rsidRPr="003837D4">
              <w:rPr>
                <w:b/>
                <w:sz w:val="19"/>
                <w:szCs w:val="23"/>
              </w:rPr>
              <w:t xml:space="preserve">Reading Package  p </w:t>
            </w:r>
            <w:r>
              <w:rPr>
                <w:b/>
                <w:sz w:val="19"/>
                <w:szCs w:val="23"/>
              </w:rPr>
              <w:t>38-49</w:t>
            </w:r>
          </w:p>
          <w:p w:rsidR="0089454D" w:rsidRPr="003837D4" w:rsidRDefault="0089454D" w:rsidP="0089454D">
            <w:pPr>
              <w:rPr>
                <w:b/>
                <w:sz w:val="19"/>
                <w:szCs w:val="23"/>
              </w:rPr>
            </w:pPr>
            <w:r>
              <w:rPr>
                <w:b/>
                <w:sz w:val="22"/>
                <w:szCs w:val="22"/>
              </w:rPr>
              <w:t>Write up &amp; Presentation</w:t>
            </w:r>
          </w:p>
        </w:tc>
      </w:tr>
      <w:tr w:rsidR="0089454D" w:rsidTr="00B813AD">
        <w:tc>
          <w:tcPr>
            <w:tcW w:w="763" w:type="dxa"/>
          </w:tcPr>
          <w:p w:rsidR="0089454D" w:rsidRPr="00A96126" w:rsidRDefault="0089454D" w:rsidP="00884E17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527" w:type="dxa"/>
          </w:tcPr>
          <w:p w:rsidR="0089454D" w:rsidRPr="00FB67A8" w:rsidRDefault="0089454D" w:rsidP="00884E17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 Selling</w:t>
            </w:r>
          </w:p>
        </w:tc>
        <w:tc>
          <w:tcPr>
            <w:tcW w:w="3510" w:type="dxa"/>
          </w:tcPr>
          <w:p w:rsidR="0089454D" w:rsidRPr="003837D4" w:rsidRDefault="0089454D" w:rsidP="00607F30">
            <w:pPr>
              <w:rPr>
                <w:b/>
                <w:sz w:val="19"/>
                <w:szCs w:val="23"/>
              </w:rPr>
            </w:pPr>
            <w:r w:rsidRPr="003837D4">
              <w:rPr>
                <w:b/>
                <w:sz w:val="19"/>
                <w:szCs w:val="23"/>
              </w:rPr>
              <w:t xml:space="preserve">Reading Package  p </w:t>
            </w:r>
            <w:r>
              <w:rPr>
                <w:b/>
                <w:sz w:val="19"/>
                <w:szCs w:val="23"/>
              </w:rPr>
              <w:t>34</w:t>
            </w:r>
          </w:p>
        </w:tc>
      </w:tr>
      <w:tr w:rsidR="0089454D" w:rsidTr="00B813AD">
        <w:tc>
          <w:tcPr>
            <w:tcW w:w="763" w:type="dxa"/>
          </w:tcPr>
          <w:p w:rsidR="0089454D" w:rsidRPr="00A96126" w:rsidRDefault="0089454D" w:rsidP="00884E17">
            <w:pPr>
              <w:spacing w:line="288" w:lineRule="auto"/>
              <w:rPr>
                <w:sz w:val="22"/>
                <w:szCs w:val="22"/>
              </w:rPr>
            </w:pPr>
            <w:r w:rsidRPr="00A9612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6.</w:t>
            </w:r>
          </w:p>
        </w:tc>
        <w:tc>
          <w:tcPr>
            <w:tcW w:w="6527" w:type="dxa"/>
          </w:tcPr>
          <w:p w:rsidR="0089454D" w:rsidRPr="00A96126" w:rsidRDefault="0089454D" w:rsidP="00884E17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NGO Marketing</w:t>
            </w:r>
          </w:p>
        </w:tc>
        <w:tc>
          <w:tcPr>
            <w:tcW w:w="3510" w:type="dxa"/>
          </w:tcPr>
          <w:p w:rsidR="0089454D" w:rsidRPr="003837D4" w:rsidRDefault="0089454D" w:rsidP="00607F30">
            <w:pPr>
              <w:rPr>
                <w:b/>
                <w:sz w:val="19"/>
                <w:szCs w:val="23"/>
              </w:rPr>
            </w:pPr>
            <w:r w:rsidRPr="003837D4">
              <w:rPr>
                <w:b/>
                <w:sz w:val="19"/>
                <w:szCs w:val="23"/>
              </w:rPr>
              <w:t xml:space="preserve">Reading Package  p </w:t>
            </w:r>
            <w:r>
              <w:rPr>
                <w:b/>
                <w:sz w:val="19"/>
                <w:szCs w:val="23"/>
              </w:rPr>
              <w:t xml:space="preserve"> 35-36</w:t>
            </w:r>
          </w:p>
        </w:tc>
      </w:tr>
      <w:tr w:rsidR="0089454D" w:rsidTr="00B813AD">
        <w:tc>
          <w:tcPr>
            <w:tcW w:w="763" w:type="dxa"/>
          </w:tcPr>
          <w:p w:rsidR="0089454D" w:rsidRPr="00A96126" w:rsidRDefault="0089454D" w:rsidP="00884E17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96126">
              <w:rPr>
                <w:sz w:val="22"/>
                <w:szCs w:val="22"/>
              </w:rPr>
              <w:t>.</w:t>
            </w:r>
          </w:p>
        </w:tc>
        <w:tc>
          <w:tcPr>
            <w:tcW w:w="6527" w:type="dxa"/>
          </w:tcPr>
          <w:p w:rsidR="0089454D" w:rsidRPr="00A96126" w:rsidRDefault="0089454D" w:rsidP="00884E17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Sales Force Mgmt.: Introduction</w:t>
            </w:r>
          </w:p>
        </w:tc>
        <w:tc>
          <w:tcPr>
            <w:tcW w:w="3510" w:type="dxa"/>
          </w:tcPr>
          <w:p w:rsidR="0089454D" w:rsidRPr="007D27E2" w:rsidRDefault="0089454D" w:rsidP="00BD4E43">
            <w:pPr>
              <w:rPr>
                <w:b/>
                <w:sz w:val="19"/>
                <w:szCs w:val="23"/>
              </w:rPr>
            </w:pPr>
            <w:r w:rsidRPr="007D27E2">
              <w:rPr>
                <w:b/>
                <w:sz w:val="19"/>
                <w:szCs w:val="23"/>
              </w:rPr>
              <w:t xml:space="preserve">Reading Package  p </w:t>
            </w:r>
            <w:r>
              <w:rPr>
                <w:b/>
                <w:sz w:val="19"/>
                <w:szCs w:val="23"/>
              </w:rPr>
              <w:t>37</w:t>
            </w:r>
          </w:p>
        </w:tc>
      </w:tr>
      <w:tr w:rsidR="0089454D" w:rsidTr="00B813AD">
        <w:tc>
          <w:tcPr>
            <w:tcW w:w="763" w:type="dxa"/>
          </w:tcPr>
          <w:p w:rsidR="0089454D" w:rsidRPr="00A96126" w:rsidRDefault="0089454D" w:rsidP="00E9121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A96126">
              <w:rPr>
                <w:sz w:val="22"/>
                <w:szCs w:val="22"/>
              </w:rPr>
              <w:t>.</w:t>
            </w:r>
          </w:p>
        </w:tc>
        <w:tc>
          <w:tcPr>
            <w:tcW w:w="6527" w:type="dxa"/>
          </w:tcPr>
          <w:p w:rsidR="0089454D" w:rsidRPr="00A96126" w:rsidRDefault="0089454D" w:rsidP="0027427F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Future Directions in</w:t>
            </w:r>
            <w:r w:rsidRPr="00A96126">
              <w:rPr>
                <w:sz w:val="22"/>
                <w:szCs w:val="22"/>
              </w:rPr>
              <w:t xml:space="preserve"> Marketing</w:t>
            </w:r>
            <w:r>
              <w:rPr>
                <w:sz w:val="22"/>
                <w:szCs w:val="22"/>
              </w:rPr>
              <w:t xml:space="preserve"> Management</w:t>
            </w:r>
          </w:p>
        </w:tc>
        <w:tc>
          <w:tcPr>
            <w:tcW w:w="3510" w:type="dxa"/>
          </w:tcPr>
          <w:p w:rsidR="0089454D" w:rsidRPr="007D27E2" w:rsidRDefault="0089454D" w:rsidP="00BD4E43">
            <w:pPr>
              <w:rPr>
                <w:b/>
                <w:sz w:val="19"/>
                <w:szCs w:val="23"/>
              </w:rPr>
            </w:pPr>
          </w:p>
        </w:tc>
      </w:tr>
      <w:tr w:rsidR="0089454D" w:rsidTr="00B813AD">
        <w:tc>
          <w:tcPr>
            <w:tcW w:w="763" w:type="dxa"/>
          </w:tcPr>
          <w:p w:rsidR="0089454D" w:rsidRPr="00A96126" w:rsidRDefault="0089454D" w:rsidP="00884E17">
            <w:pPr>
              <w:spacing w:line="288" w:lineRule="auto"/>
              <w:rPr>
                <w:sz w:val="22"/>
                <w:szCs w:val="22"/>
              </w:rPr>
            </w:pPr>
            <w:r w:rsidRPr="00E91215">
              <w:rPr>
                <w:sz w:val="22"/>
                <w:szCs w:val="22"/>
              </w:rPr>
              <w:t>29</w:t>
            </w:r>
            <w:r w:rsidRPr="00A96126">
              <w:rPr>
                <w:sz w:val="22"/>
                <w:szCs w:val="22"/>
              </w:rPr>
              <w:t>.</w:t>
            </w:r>
          </w:p>
        </w:tc>
        <w:tc>
          <w:tcPr>
            <w:tcW w:w="6527" w:type="dxa"/>
          </w:tcPr>
          <w:p w:rsidR="0089454D" w:rsidRPr="00A96126" w:rsidRDefault="0089454D" w:rsidP="0027427F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2"/>
                <w:szCs w:val="22"/>
              </w:rPr>
            </w:pPr>
            <w:r w:rsidRPr="00A96126">
              <w:rPr>
                <w:sz w:val="22"/>
                <w:szCs w:val="22"/>
              </w:rPr>
              <w:t>Course Conclusions &amp; Revision</w:t>
            </w:r>
          </w:p>
        </w:tc>
        <w:tc>
          <w:tcPr>
            <w:tcW w:w="3510" w:type="dxa"/>
          </w:tcPr>
          <w:p w:rsidR="0089454D" w:rsidRPr="00574793" w:rsidRDefault="0089454D" w:rsidP="00884E17">
            <w:pPr>
              <w:spacing w:line="288" w:lineRule="auto"/>
              <w:rPr>
                <w:b/>
                <w:sz w:val="22"/>
                <w:szCs w:val="22"/>
              </w:rPr>
            </w:pPr>
            <w:r w:rsidRPr="00574793">
              <w:rPr>
                <w:b/>
                <w:sz w:val="22"/>
                <w:szCs w:val="22"/>
              </w:rPr>
              <w:t>QUIZ 2</w:t>
            </w:r>
          </w:p>
        </w:tc>
      </w:tr>
      <w:tr w:rsidR="0089454D" w:rsidTr="00B813AD">
        <w:tc>
          <w:tcPr>
            <w:tcW w:w="763" w:type="dxa"/>
          </w:tcPr>
          <w:p w:rsidR="0089454D" w:rsidRPr="00A96126" w:rsidRDefault="0089454D" w:rsidP="00884E17">
            <w:pPr>
              <w:spacing w:line="288" w:lineRule="auto"/>
              <w:rPr>
                <w:sz w:val="22"/>
                <w:szCs w:val="22"/>
              </w:rPr>
            </w:pPr>
            <w:r w:rsidRPr="00B813AD">
              <w:rPr>
                <w:b/>
                <w:sz w:val="22"/>
                <w:szCs w:val="22"/>
              </w:rPr>
              <w:t>30</w:t>
            </w:r>
            <w:r w:rsidRPr="00A96126">
              <w:rPr>
                <w:sz w:val="22"/>
                <w:szCs w:val="22"/>
              </w:rPr>
              <w:t>.</w:t>
            </w:r>
          </w:p>
        </w:tc>
        <w:tc>
          <w:tcPr>
            <w:tcW w:w="6527" w:type="dxa"/>
          </w:tcPr>
          <w:p w:rsidR="0089454D" w:rsidRPr="00FB67A8" w:rsidRDefault="0089454D" w:rsidP="00884E17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b/>
                <w:sz w:val="22"/>
                <w:szCs w:val="22"/>
              </w:rPr>
            </w:pPr>
            <w:r w:rsidRPr="00FB67A8">
              <w:rPr>
                <w:b/>
                <w:sz w:val="22"/>
                <w:szCs w:val="22"/>
              </w:rPr>
              <w:t>The Final Examinations</w:t>
            </w:r>
          </w:p>
        </w:tc>
        <w:tc>
          <w:tcPr>
            <w:tcW w:w="3510" w:type="dxa"/>
          </w:tcPr>
          <w:p w:rsidR="0089454D" w:rsidRPr="00A96126" w:rsidRDefault="0089454D" w:rsidP="00884E17">
            <w:pPr>
              <w:spacing w:line="288" w:lineRule="auto"/>
              <w:rPr>
                <w:sz w:val="22"/>
                <w:szCs w:val="22"/>
              </w:rPr>
            </w:pPr>
          </w:p>
        </w:tc>
      </w:tr>
      <w:tr w:rsidR="0089454D" w:rsidTr="00B813AD">
        <w:tc>
          <w:tcPr>
            <w:tcW w:w="763" w:type="dxa"/>
          </w:tcPr>
          <w:p w:rsidR="0089454D" w:rsidRPr="00A96126" w:rsidRDefault="0089454D" w:rsidP="00884E17">
            <w:pPr>
              <w:spacing w:line="288" w:lineRule="auto"/>
              <w:rPr>
                <w:sz w:val="22"/>
                <w:szCs w:val="22"/>
              </w:rPr>
            </w:pPr>
            <w:r w:rsidRPr="00A96126">
              <w:rPr>
                <w:sz w:val="22"/>
                <w:szCs w:val="22"/>
              </w:rPr>
              <w:t>31.</w:t>
            </w:r>
          </w:p>
        </w:tc>
        <w:tc>
          <w:tcPr>
            <w:tcW w:w="6527" w:type="dxa"/>
          </w:tcPr>
          <w:p w:rsidR="0089454D" w:rsidRPr="00A96126" w:rsidRDefault="0089454D" w:rsidP="00884E17">
            <w:pPr>
              <w:numPr>
                <w:ilvl w:val="0"/>
                <w:numId w:val="3"/>
              </w:numPr>
              <w:tabs>
                <w:tab w:val="clear" w:pos="720"/>
                <w:tab w:val="num" w:pos="569"/>
              </w:tabs>
              <w:spacing w:line="288" w:lineRule="auto"/>
              <w:ind w:hanging="511"/>
              <w:rPr>
                <w:sz w:val="22"/>
                <w:szCs w:val="22"/>
              </w:rPr>
            </w:pPr>
            <w:r w:rsidRPr="00A96126">
              <w:rPr>
                <w:sz w:val="22"/>
                <w:szCs w:val="22"/>
              </w:rPr>
              <w:t>The Paper Show</w:t>
            </w:r>
          </w:p>
        </w:tc>
        <w:tc>
          <w:tcPr>
            <w:tcW w:w="3510" w:type="dxa"/>
          </w:tcPr>
          <w:p w:rsidR="0089454D" w:rsidRPr="00A96126" w:rsidRDefault="0089454D" w:rsidP="00884E17">
            <w:pPr>
              <w:spacing w:line="288" w:lineRule="auto"/>
              <w:rPr>
                <w:sz w:val="22"/>
                <w:szCs w:val="22"/>
              </w:rPr>
            </w:pPr>
          </w:p>
        </w:tc>
      </w:tr>
    </w:tbl>
    <w:p w:rsidR="002E6447" w:rsidRPr="002E6447" w:rsidRDefault="002E6447" w:rsidP="002E6447">
      <w:pPr>
        <w:ind w:left="-360"/>
        <w:jc w:val="center"/>
      </w:pPr>
    </w:p>
    <w:p w:rsidR="002E6447" w:rsidRPr="002E6447" w:rsidRDefault="002E6447" w:rsidP="002E6447"/>
    <w:p w:rsidR="002E6447" w:rsidRDefault="002E6447" w:rsidP="002E6447"/>
    <w:p w:rsidR="00C02829" w:rsidRPr="002E6447" w:rsidRDefault="00522925" w:rsidP="002E6447">
      <w:pPr>
        <w:tabs>
          <w:tab w:val="left" w:pos="6270"/>
        </w:tabs>
      </w:pP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87.3pt;margin-top:-.05pt;width:294pt;height:.05pt;z-index:251668480" o:connectortype="straight" strokeweight="3pt"/>
        </w:pict>
      </w:r>
      <w:r w:rsidR="002E6447">
        <w:tab/>
      </w:r>
    </w:p>
    <w:sectPr w:rsidR="00C02829" w:rsidRPr="002E6447" w:rsidSect="00070F09">
      <w:pgSz w:w="12240" w:h="15840"/>
      <w:pgMar w:top="720" w:right="1584" w:bottom="57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9666B"/>
    <w:multiLevelType w:val="hybridMultilevel"/>
    <w:tmpl w:val="3CCCCAD0"/>
    <w:lvl w:ilvl="0" w:tplc="47BC57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A61616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C6B06"/>
    <w:multiLevelType w:val="hybridMultilevel"/>
    <w:tmpl w:val="28A2311A"/>
    <w:lvl w:ilvl="0" w:tplc="47BC57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DD5790"/>
    <w:multiLevelType w:val="hybridMultilevel"/>
    <w:tmpl w:val="0742EC1C"/>
    <w:lvl w:ilvl="0" w:tplc="47BC57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6B16F4"/>
    <w:multiLevelType w:val="hybridMultilevel"/>
    <w:tmpl w:val="45ECE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E82136"/>
    <w:multiLevelType w:val="hybridMultilevel"/>
    <w:tmpl w:val="50CC20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530B"/>
    <w:rsid w:val="00070F09"/>
    <w:rsid w:val="000A5910"/>
    <w:rsid w:val="001132B4"/>
    <w:rsid w:val="0014716A"/>
    <w:rsid w:val="002D3170"/>
    <w:rsid w:val="002E6447"/>
    <w:rsid w:val="00391964"/>
    <w:rsid w:val="00522925"/>
    <w:rsid w:val="0054530B"/>
    <w:rsid w:val="0059293F"/>
    <w:rsid w:val="006E2BDC"/>
    <w:rsid w:val="0076773E"/>
    <w:rsid w:val="007A0235"/>
    <w:rsid w:val="007B14E0"/>
    <w:rsid w:val="0083663B"/>
    <w:rsid w:val="0089454D"/>
    <w:rsid w:val="009003BD"/>
    <w:rsid w:val="00934ACA"/>
    <w:rsid w:val="009E3C20"/>
    <w:rsid w:val="00A5604B"/>
    <w:rsid w:val="00A83A47"/>
    <w:rsid w:val="00B367D0"/>
    <w:rsid w:val="00B813AD"/>
    <w:rsid w:val="00C02829"/>
    <w:rsid w:val="00C14413"/>
    <w:rsid w:val="00CE3A31"/>
    <w:rsid w:val="00D05281"/>
    <w:rsid w:val="00D47451"/>
    <w:rsid w:val="00DD4956"/>
    <w:rsid w:val="00DF6BE2"/>
    <w:rsid w:val="00E91215"/>
    <w:rsid w:val="00F3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9"/>
      </o:rules>
    </o:shapelayout>
  </w:shapeDefaults>
  <w:decimalSymbol w:val="."/>
  <w:listSeparator w:val=","/>
  <w15:docId w15:val="{999DB9CC-619A-4D58-8B9E-B602CF3B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A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5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934A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8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mansoor</dc:creator>
  <cp:lastModifiedBy>aslammasih</cp:lastModifiedBy>
  <cp:revision>57</cp:revision>
  <dcterms:created xsi:type="dcterms:W3CDTF">2015-10-08T03:19:00Z</dcterms:created>
  <dcterms:modified xsi:type="dcterms:W3CDTF">2023-03-21T08:17:00Z</dcterms:modified>
</cp:coreProperties>
</file>